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D3A3" w14:textId="77777777" w:rsidR="003002D6" w:rsidRPr="002E718A" w:rsidRDefault="003002D6" w:rsidP="00960F8E">
      <w:pPr>
        <w:spacing w:after="0"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C213760" w14:textId="77777777" w:rsidR="003E543D" w:rsidRPr="00080FC1" w:rsidRDefault="003E543D" w:rsidP="003E543D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</w:rPr>
        <w:t xml:space="preserve">W związku z planowanym wszczęciem procedury przetargowej </w:t>
      </w:r>
      <w:r w:rsidRPr="00080FC1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080FC1">
        <w:rPr>
          <w:rFonts w:ascii="Arial" w:hAnsi="Arial" w:cs="Arial"/>
          <w:b/>
        </w:rPr>
        <w:br/>
      </w:r>
      <w:r w:rsidRPr="00080FC1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080FC1">
        <w:rPr>
          <w:rFonts w:ascii="Arial" w:hAnsi="Arial" w:cs="Arial"/>
          <w:b/>
          <w:color w:val="000000"/>
        </w:rPr>
        <w:br/>
        <w:t>zadanie pn.:</w:t>
      </w:r>
    </w:p>
    <w:p w14:paraId="68424395" w14:textId="5C136D6D" w:rsidR="00C02C5F" w:rsidRPr="00C02C5F" w:rsidRDefault="006673DC" w:rsidP="00C02C5F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6673DC">
        <w:rPr>
          <w:rFonts w:ascii="Arial" w:hAnsi="Arial" w:cs="Arial"/>
          <w:b/>
        </w:rPr>
        <w:t xml:space="preserve"> </w:t>
      </w:r>
      <w:r w:rsidRPr="006673DC">
        <w:rPr>
          <w:rFonts w:ascii="Arial" w:hAnsi="Arial" w:cs="Arial"/>
          <w:b/>
        </w:rPr>
        <w:t>Przegląd transformatorów OBT6, 6AT, 6BT</w:t>
      </w:r>
      <w:r w:rsidRPr="007D2A85">
        <w:rPr>
          <w:rFonts w:ascii="Arial" w:hAnsi="Arial" w:cs="Arial"/>
          <w:b/>
          <w:sz w:val="28"/>
          <w:szCs w:val="28"/>
        </w:rPr>
        <w:t xml:space="preserve"> </w:t>
      </w:r>
      <w:r w:rsidR="00946E23" w:rsidRPr="00946E23">
        <w:rPr>
          <w:rFonts w:ascii="Arial" w:hAnsi="Arial" w:cs="Arial"/>
          <w:b/>
        </w:rPr>
        <w:t xml:space="preserve"> </w:t>
      </w:r>
      <w:r w:rsidR="00C02C5F" w:rsidRPr="00946E23">
        <w:rPr>
          <w:rFonts w:ascii="Arial" w:hAnsi="Arial" w:cs="Arial"/>
          <w:b/>
          <w:color w:val="000000"/>
        </w:rPr>
        <w:t>w TAURON</w:t>
      </w:r>
      <w:r w:rsidR="00C02C5F" w:rsidRPr="00C02C5F">
        <w:rPr>
          <w:rFonts w:ascii="Arial" w:hAnsi="Arial" w:cs="Arial"/>
          <w:b/>
          <w:color w:val="000000"/>
        </w:rPr>
        <w:t xml:space="preserve"> Wytwarzanie S.A - Oddział Elektrownia Jaworzno w Jaworznie – Elektrownia III</w:t>
      </w:r>
    </w:p>
    <w:p w14:paraId="35CDDA44" w14:textId="32B42F1A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Celem badania jest uzyskanie </w:t>
      </w:r>
      <w:r w:rsidRPr="00080FC1">
        <w:rPr>
          <w:rFonts w:ascii="Arial" w:hAnsi="Arial" w:cs="Arial"/>
          <w:shd w:val="clear" w:color="auto" w:fill="FFFFFF"/>
        </w:rPr>
        <w:t>przez TAURON Wytwarzanie S.A</w:t>
      </w:r>
      <w:r w:rsidRPr="00080FC1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353B2B9C" w14:textId="77777777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659539B8" w14:textId="2E9F5A5C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>uzyskanie informacji o ewentualnych barierach związanych z udziałem w postępowaniu.</w:t>
      </w:r>
    </w:p>
    <w:p w14:paraId="2CDC04D6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Pr="00080FC1">
        <w:rPr>
          <w:rFonts w:ascii="Arial" w:hAnsi="Arial" w:cs="Arial"/>
          <w:shd w:val="clear" w:color="auto" w:fill="FFFFFF"/>
        </w:rPr>
        <w:br/>
        <w:t>w rozumieniu art. 66 Kodeksu cywilnego,</w:t>
      </w:r>
      <w:r w:rsidRPr="00080FC1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FB23EEA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44246130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W przypadku ogłoszenia postępowania o udzielenie Zamówienia, informacja o jego wszczęciu </w:t>
      </w:r>
      <w:r w:rsidRPr="00080FC1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42B14188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252BE91B" w14:textId="77777777" w:rsidR="003E543D" w:rsidRDefault="003E543D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  <w:color w:val="000000"/>
        </w:rPr>
        <w:t>Opis Planowanego Przedmiotu Zamówienia</w:t>
      </w:r>
    </w:p>
    <w:p w14:paraId="627CDC00" w14:textId="77777777" w:rsidR="006673DC" w:rsidRDefault="006673DC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46C8CB0B" w14:textId="7F461E52" w:rsidR="00DD33E8" w:rsidRPr="00DD33E8" w:rsidRDefault="00DD33E8" w:rsidP="00DD33E8">
      <w:pPr>
        <w:pStyle w:val="Akapitzlist"/>
        <w:numPr>
          <w:ilvl w:val="0"/>
          <w:numId w:val="28"/>
        </w:numPr>
        <w:spacing w:line="312" w:lineRule="auto"/>
        <w:ind w:left="709"/>
        <w:jc w:val="both"/>
        <w:rPr>
          <w:rFonts w:ascii="Arial" w:hAnsi="Arial" w:cs="Arial"/>
          <w:b/>
        </w:rPr>
      </w:pPr>
      <w:r w:rsidRPr="00DD33E8">
        <w:rPr>
          <w:rFonts w:ascii="Arial" w:hAnsi="Arial" w:cs="Arial"/>
          <w:b/>
        </w:rPr>
        <w:t>WYKAZ URZĄDZEŃ:</w:t>
      </w:r>
    </w:p>
    <w:p w14:paraId="5F7D8AA2" w14:textId="77777777" w:rsidR="00DD33E8" w:rsidRPr="00B50A47" w:rsidRDefault="00DD33E8" w:rsidP="00DD33E8">
      <w:pPr>
        <w:spacing w:before="120" w:after="120" w:line="276" w:lineRule="auto"/>
        <w:jc w:val="both"/>
        <w:rPr>
          <w:rFonts w:ascii="Arial" w:hAnsi="Arial" w:cs="Arial"/>
          <w:b/>
          <w:szCs w:val="28"/>
        </w:rPr>
      </w:pPr>
      <w:r w:rsidRPr="00B50A47">
        <w:rPr>
          <w:rFonts w:ascii="Arial" w:hAnsi="Arial" w:cs="Arial"/>
          <w:b/>
          <w:szCs w:val="28"/>
        </w:rPr>
        <w:t>Przegląd transformatorów OBT</w:t>
      </w:r>
      <w:r>
        <w:rPr>
          <w:rFonts w:ascii="Arial" w:hAnsi="Arial" w:cs="Arial"/>
          <w:b/>
          <w:szCs w:val="28"/>
        </w:rPr>
        <w:t>6, 6AT, 6</w:t>
      </w:r>
      <w:r w:rsidRPr="00B50A47">
        <w:rPr>
          <w:rFonts w:ascii="Arial" w:hAnsi="Arial" w:cs="Arial"/>
          <w:b/>
          <w:szCs w:val="28"/>
        </w:rPr>
        <w:t>BT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4520"/>
        <w:gridCol w:w="3983"/>
      </w:tblGrid>
      <w:tr w:rsidR="00DD33E8" w:rsidRPr="00BE4A8B" w14:paraId="1DC13C99" w14:textId="77777777" w:rsidTr="00B931B0">
        <w:trPr>
          <w:trHeight w:val="737"/>
        </w:trPr>
        <w:tc>
          <w:tcPr>
            <w:tcW w:w="559" w:type="dxa"/>
            <w:vAlign w:val="center"/>
          </w:tcPr>
          <w:p w14:paraId="6E3C52DF" w14:textId="77777777" w:rsidR="00DD33E8" w:rsidRPr="00BE4A8B" w:rsidRDefault="00DD33E8" w:rsidP="00B931B0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BE4A8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520" w:type="dxa"/>
            <w:vAlign w:val="center"/>
          </w:tcPr>
          <w:p w14:paraId="1B44360A" w14:textId="77777777" w:rsidR="00DD33E8" w:rsidRPr="00BE4A8B" w:rsidRDefault="00DD33E8" w:rsidP="00B931B0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BE4A8B">
              <w:rPr>
                <w:rFonts w:ascii="Arial" w:hAnsi="Arial" w:cs="Arial"/>
                <w:b/>
              </w:rPr>
              <w:t>Nazwa urządzenia</w:t>
            </w:r>
          </w:p>
        </w:tc>
        <w:tc>
          <w:tcPr>
            <w:tcW w:w="3983" w:type="dxa"/>
            <w:vAlign w:val="center"/>
          </w:tcPr>
          <w:p w14:paraId="22D9EF62" w14:textId="3A7A0CDF" w:rsidR="00DD33E8" w:rsidRPr="00BE4A8B" w:rsidRDefault="00DD33E8" w:rsidP="00B931B0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BE4A8B">
              <w:rPr>
                <w:rFonts w:ascii="Arial" w:hAnsi="Arial" w:cs="Arial"/>
                <w:b/>
              </w:rPr>
              <w:t>Typ/Dane techniczne/Parametry pracy</w:t>
            </w:r>
          </w:p>
        </w:tc>
      </w:tr>
      <w:tr w:rsidR="00DD33E8" w:rsidRPr="00BE4A8B" w14:paraId="3AF0C9D4" w14:textId="77777777" w:rsidTr="00B931B0">
        <w:tc>
          <w:tcPr>
            <w:tcW w:w="559" w:type="dxa"/>
            <w:vAlign w:val="center"/>
          </w:tcPr>
          <w:p w14:paraId="193E83B0" w14:textId="77777777" w:rsidR="00DD33E8" w:rsidRPr="00BE4A8B" w:rsidRDefault="00DD33E8" w:rsidP="00B931B0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BE4A8B">
              <w:rPr>
                <w:rFonts w:ascii="Arial" w:hAnsi="Arial" w:cs="Arial"/>
              </w:rPr>
              <w:t>1</w:t>
            </w:r>
          </w:p>
        </w:tc>
        <w:tc>
          <w:tcPr>
            <w:tcW w:w="4520" w:type="dxa"/>
            <w:vAlign w:val="center"/>
          </w:tcPr>
          <w:p w14:paraId="0E4EC311" w14:textId="77777777" w:rsidR="00DD33E8" w:rsidRPr="00BE4A8B" w:rsidRDefault="00DD33E8" w:rsidP="00B931B0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535263">
              <w:rPr>
                <w:rFonts w:ascii="Arial" w:hAnsi="Arial" w:cs="Arial"/>
              </w:rPr>
              <w:t>Transformator 15,75/6kV – OBT6 (</w:t>
            </w:r>
            <w:r w:rsidRPr="00535263">
              <w:rPr>
                <w:rFonts w:ascii="Arial" w:hAnsi="Arial" w:cs="Arial"/>
                <w:b/>
              </w:rPr>
              <w:t>nr fabryczny 42828</w:t>
            </w:r>
            <w:r w:rsidRPr="00535263">
              <w:rPr>
                <w:rFonts w:ascii="Arial" w:hAnsi="Arial" w:cs="Arial"/>
              </w:rPr>
              <w:t>)</w:t>
            </w:r>
          </w:p>
        </w:tc>
        <w:tc>
          <w:tcPr>
            <w:tcW w:w="3983" w:type="dxa"/>
            <w:vAlign w:val="center"/>
          </w:tcPr>
          <w:p w14:paraId="7E9E2BA1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typ – TOTRc 15 000/15F,</w:t>
            </w:r>
          </w:p>
          <w:p w14:paraId="14FCB222" w14:textId="77777777" w:rsidR="00DD33E8" w:rsidRPr="00B60EC9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color w:val="FF0000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moc znamionowa – 25 000kVA</w:t>
            </w:r>
            <w:r w:rsidRPr="00B60EC9">
              <w:rPr>
                <w:rFonts w:ascii="Arial" w:eastAsia="Calibri" w:hAnsi="Arial" w:cs="Arial"/>
                <w:color w:val="FF0000"/>
                <w:lang w:eastAsia="en-US"/>
              </w:rPr>
              <w:t>,</w:t>
            </w:r>
          </w:p>
          <w:p w14:paraId="3D4A7288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napięcie znamionowe strony GN – 15 750,</w:t>
            </w:r>
          </w:p>
          <w:p w14:paraId="6C189D60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napięcie znamionowe strony DN1 – 6 300V,</w:t>
            </w:r>
          </w:p>
          <w:p w14:paraId="075A6124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napięcie znamionowe strony DN2 – 6 300V,</w:t>
            </w:r>
          </w:p>
          <w:p w14:paraId="314D5FE5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prąd znamionowy strony GN –  843 – 916 – 1 004A,</w:t>
            </w:r>
          </w:p>
          <w:p w14:paraId="0064A86A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prąd znamionowy strony DN1 – 1 145A,</w:t>
            </w:r>
          </w:p>
          <w:p w14:paraId="309DA447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prąd znamionowy strony DN2 – 1 145A,</w:t>
            </w:r>
          </w:p>
          <w:p w14:paraId="2AB4135C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częstotliwość znamionowa –  50Hz,</w:t>
            </w:r>
          </w:p>
          <w:p w14:paraId="595770EF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liczba faz – 3,</w:t>
            </w:r>
          </w:p>
          <w:p w14:paraId="0A9469BA" w14:textId="77777777" w:rsidR="00DD33E8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lastRenderedPageBreak/>
              <w:t>układ i grupa połączeń – Yy0y0,</w:t>
            </w:r>
          </w:p>
          <w:p w14:paraId="7AA8C36F" w14:textId="77777777" w:rsidR="00DD33E8" w:rsidRPr="00535263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wentylatory </w:t>
            </w:r>
            <w:r w:rsidRPr="00F454BA">
              <w:rPr>
                <w:rFonts w:ascii="Arial" w:hAnsi="Arial" w:cs="Arial"/>
              </w:rPr>
              <w:t>układu chłodzenia typu FEO40.VDL.2.C.3, (400V, 3f, 0,28/0,17kW, 0,47/0,27A)</w:t>
            </w:r>
            <w:r>
              <w:rPr>
                <w:rFonts w:ascii="Arial" w:hAnsi="Arial" w:cs="Arial"/>
              </w:rPr>
              <w:t>,</w:t>
            </w:r>
          </w:p>
          <w:p w14:paraId="375E6260" w14:textId="77777777" w:rsidR="00DD33E8" w:rsidRPr="00BE4A8B" w:rsidRDefault="00DD33E8" w:rsidP="00DD33E8">
            <w:pPr>
              <w:numPr>
                <w:ilvl w:val="0"/>
                <w:numId w:val="20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535263">
              <w:rPr>
                <w:rFonts w:ascii="Arial" w:eastAsia="Calibri" w:hAnsi="Arial" w:cs="Arial"/>
                <w:lang w:eastAsia="en-US"/>
              </w:rPr>
              <w:t>przełącznik zaczepów typu VIII200Y-40-14 13 1W</w:t>
            </w:r>
            <w:r>
              <w:rPr>
                <w:rFonts w:ascii="Arial" w:eastAsia="Calibri" w:hAnsi="Arial" w:cs="Arial"/>
                <w:lang w:eastAsia="en-US"/>
              </w:rPr>
              <w:t xml:space="preserve"> produkcji MR.</w:t>
            </w:r>
          </w:p>
        </w:tc>
      </w:tr>
      <w:tr w:rsidR="00DD33E8" w:rsidRPr="00BE4A8B" w14:paraId="0DDC15B4" w14:textId="77777777" w:rsidTr="00B931B0">
        <w:tc>
          <w:tcPr>
            <w:tcW w:w="559" w:type="dxa"/>
            <w:vAlign w:val="center"/>
          </w:tcPr>
          <w:p w14:paraId="427B9266" w14:textId="77777777" w:rsidR="00DD33E8" w:rsidRPr="00BE4A8B" w:rsidRDefault="00DD33E8" w:rsidP="00B931B0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BE4A8B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520" w:type="dxa"/>
            <w:vAlign w:val="center"/>
          </w:tcPr>
          <w:p w14:paraId="19AC185E" w14:textId="77777777" w:rsidR="00DD33E8" w:rsidRPr="00BE4A8B" w:rsidRDefault="00DD33E8" w:rsidP="00B931B0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A14479">
              <w:rPr>
                <w:rFonts w:ascii="Arial" w:hAnsi="Arial" w:cs="Arial"/>
              </w:rPr>
              <w:t>Transformator 15,75/220kV – 6AT (</w:t>
            </w:r>
            <w:r w:rsidRPr="00A14479">
              <w:rPr>
                <w:rFonts w:ascii="Arial" w:hAnsi="Arial" w:cs="Arial"/>
                <w:b/>
              </w:rPr>
              <w:t>nr fabryczny 148376</w:t>
            </w:r>
            <w:r w:rsidRPr="00A14479">
              <w:rPr>
                <w:rFonts w:ascii="Arial" w:hAnsi="Arial" w:cs="Arial"/>
              </w:rPr>
              <w:t>)</w:t>
            </w:r>
          </w:p>
        </w:tc>
        <w:tc>
          <w:tcPr>
            <w:tcW w:w="3983" w:type="dxa"/>
            <w:vAlign w:val="center"/>
          </w:tcPr>
          <w:p w14:paraId="7A2F824C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typ - TNEPM 270 000/220 PN,</w:t>
            </w:r>
          </w:p>
          <w:p w14:paraId="0BA687A3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moc znamionowa - 270 000kVA,</w:t>
            </w:r>
          </w:p>
          <w:p w14:paraId="0EAE2C98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napięcie znamionowe strony GN - 250 000V,</w:t>
            </w:r>
          </w:p>
          <w:p w14:paraId="4AF1756C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napięcie znamionowe strony DN - 15 750V,</w:t>
            </w:r>
          </w:p>
          <w:p w14:paraId="2C327E89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prąd znamionowy strony GN – 623,5A,</w:t>
            </w:r>
          </w:p>
          <w:p w14:paraId="282D207E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prąd znamionowy strony DN - 9 897A,</w:t>
            </w:r>
          </w:p>
          <w:p w14:paraId="664449A1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częstotliwość znamionowa - 50Hz,</w:t>
            </w:r>
          </w:p>
          <w:p w14:paraId="64C986BE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liczba faz – 3,</w:t>
            </w:r>
          </w:p>
          <w:p w14:paraId="22431E63" w14:textId="77777777" w:rsidR="00DD33E8" w:rsidRPr="004B12F6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4B12F6">
              <w:rPr>
                <w:rFonts w:ascii="Arial" w:eastAsia="Calibri" w:hAnsi="Arial" w:cs="Arial"/>
                <w:lang w:eastAsia="en-US"/>
              </w:rPr>
              <w:t>napięcie zwarcia - 16,53%,</w:t>
            </w:r>
          </w:p>
          <w:p w14:paraId="03F17D02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rodzaj chłodzenia - OF-AF,</w:t>
            </w:r>
          </w:p>
          <w:p w14:paraId="62555C50" w14:textId="77777777" w:rsidR="00DD33E8" w:rsidRPr="00A14479" w:rsidRDefault="00DD33E8" w:rsidP="00DD33E8">
            <w:pPr>
              <w:numPr>
                <w:ilvl w:val="0"/>
                <w:numId w:val="19"/>
              </w:numPr>
              <w:tabs>
                <w:tab w:val="num" w:pos="1800"/>
              </w:tabs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układ i grupa połączeń - YNd11,</w:t>
            </w:r>
          </w:p>
          <w:p w14:paraId="7FC357CE" w14:textId="77777777" w:rsidR="00DD33E8" w:rsidRDefault="00DD33E8" w:rsidP="00DD33E8">
            <w:pPr>
              <w:numPr>
                <w:ilvl w:val="0"/>
                <w:numId w:val="19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14479">
              <w:rPr>
                <w:rFonts w:ascii="Arial" w:eastAsia="Calibri" w:hAnsi="Arial" w:cs="Arial"/>
                <w:lang w:eastAsia="en-US"/>
              </w:rPr>
              <w:t>rodzaj pracy: C,</w:t>
            </w:r>
          </w:p>
          <w:p w14:paraId="040C6583" w14:textId="77777777" w:rsidR="00DD33E8" w:rsidRPr="004B12F6" w:rsidRDefault="00DD33E8" w:rsidP="00DD33E8">
            <w:pPr>
              <w:numPr>
                <w:ilvl w:val="0"/>
                <w:numId w:val="19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8805B4">
              <w:rPr>
                <w:rFonts w:ascii="Arial" w:eastAsia="Calibri" w:hAnsi="Arial" w:cs="Arial"/>
                <w:lang w:eastAsia="en-US"/>
              </w:rPr>
              <w:t xml:space="preserve">wentylatory chłodzące </w:t>
            </w:r>
            <w:r w:rsidRPr="008805B4">
              <w:rPr>
                <w:rFonts w:ascii="Arial" w:hAnsi="Arial" w:cs="Arial"/>
              </w:rPr>
              <w:t>typu FC 080 – SDD.6.K.A7 (400V, 3f, 1,4/0,94kW, 2,7/1,7A</w:t>
            </w:r>
            <w:r>
              <w:rPr>
                <w:rFonts w:ascii="Arial" w:hAnsi="Arial" w:cs="Arial"/>
              </w:rPr>
              <w:t>),</w:t>
            </w:r>
          </w:p>
          <w:p w14:paraId="6A9F06D0" w14:textId="77777777" w:rsidR="00DD33E8" w:rsidRPr="00A14479" w:rsidRDefault="00DD33E8" w:rsidP="00DD33E8">
            <w:pPr>
              <w:numPr>
                <w:ilvl w:val="0"/>
                <w:numId w:val="19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8805B4">
              <w:rPr>
                <w:rFonts w:ascii="Arial" w:hAnsi="Arial" w:cs="Arial"/>
              </w:rPr>
              <w:t>pompy układu chłodzenia typu CTR-125-5,5</w:t>
            </w:r>
            <w:r>
              <w:rPr>
                <w:rFonts w:ascii="Arial" w:hAnsi="Arial" w:cs="Arial"/>
              </w:rPr>
              <w:t>,</w:t>
            </w:r>
          </w:p>
          <w:p w14:paraId="71D54A8D" w14:textId="77777777" w:rsidR="00DD33E8" w:rsidRPr="004B12F6" w:rsidRDefault="00DD33E8" w:rsidP="00DD33E8">
            <w:pPr>
              <w:numPr>
                <w:ilvl w:val="0"/>
                <w:numId w:val="19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hAnsi="Arial" w:cs="Arial"/>
              </w:rPr>
            </w:pPr>
            <w:r w:rsidRPr="004B12F6">
              <w:rPr>
                <w:rFonts w:ascii="Arial" w:eastAsia="Calibri" w:hAnsi="Arial" w:cs="Arial"/>
                <w:lang w:eastAsia="en-US"/>
              </w:rPr>
              <w:t>izolatory strony GN – GOM 1050-725-0,6-B (producent ABB),</w:t>
            </w:r>
          </w:p>
          <w:p w14:paraId="1E9A0021" w14:textId="77777777" w:rsidR="00DD33E8" w:rsidRPr="004B12F6" w:rsidRDefault="00DD33E8" w:rsidP="00DD33E8">
            <w:pPr>
              <w:numPr>
                <w:ilvl w:val="0"/>
                <w:numId w:val="19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hAnsi="Arial" w:cs="Arial"/>
                <w:color w:val="FF0000"/>
              </w:rPr>
            </w:pPr>
            <w:r w:rsidRPr="004B12F6">
              <w:rPr>
                <w:rFonts w:ascii="Arial" w:eastAsia="Calibri" w:hAnsi="Arial" w:cs="Arial"/>
                <w:lang w:eastAsia="en-US"/>
              </w:rPr>
              <w:t>izolator pkt. zerowego – GOB 550/800-0,1 (producent ABB)</w:t>
            </w:r>
            <w:r>
              <w:rPr>
                <w:rFonts w:ascii="Arial" w:eastAsia="Calibri" w:hAnsi="Arial" w:cs="Arial"/>
                <w:lang w:eastAsia="en-US"/>
              </w:rPr>
              <w:t>,</w:t>
            </w:r>
          </w:p>
          <w:p w14:paraId="1503C40A" w14:textId="77777777" w:rsidR="00DD33E8" w:rsidRPr="004B12F6" w:rsidRDefault="00DD33E8" w:rsidP="00DD33E8">
            <w:pPr>
              <w:numPr>
                <w:ilvl w:val="0"/>
                <w:numId w:val="19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hAnsi="Arial" w:cs="Arial"/>
                <w:color w:val="FF0000"/>
              </w:rPr>
            </w:pPr>
            <w:r w:rsidRPr="008805B4">
              <w:rPr>
                <w:rFonts w:ascii="Arial" w:eastAsia="Calibri" w:hAnsi="Arial" w:cs="Arial"/>
                <w:lang w:eastAsia="en-US"/>
              </w:rPr>
              <w:t>izolator DN –</w:t>
            </w: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8805B4">
              <w:rPr>
                <w:rFonts w:ascii="Arial" w:hAnsi="Arial" w:cs="Arial"/>
              </w:rPr>
              <w:t>Haefely CSPT/24 (24kV, 10kA, 50Hz</w:t>
            </w:r>
            <w:r>
              <w:rPr>
                <w:rFonts w:ascii="Arial" w:hAnsi="Arial" w:cs="Arial"/>
              </w:rPr>
              <w:t>,</w:t>
            </w:r>
          </w:p>
          <w:p w14:paraId="4C846323" w14:textId="77777777" w:rsidR="00DD33E8" w:rsidRPr="00B60EC9" w:rsidRDefault="00DD33E8" w:rsidP="00DD33E8">
            <w:pPr>
              <w:numPr>
                <w:ilvl w:val="0"/>
                <w:numId w:val="19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masa oleju </w:t>
            </w:r>
            <w:r w:rsidRPr="008805B4">
              <w:rPr>
                <w:rFonts w:ascii="Arial" w:eastAsia="Calibri" w:hAnsi="Arial" w:cs="Arial"/>
                <w:lang w:eastAsia="en-US"/>
              </w:rPr>
              <w:t>–</w:t>
            </w:r>
            <w:r w:rsidRPr="008805B4">
              <w:rPr>
                <w:rFonts w:ascii="Arial" w:hAnsi="Arial" w:cs="Arial"/>
              </w:rPr>
              <w:t xml:space="preserve"> 34 t</w:t>
            </w:r>
            <w:r>
              <w:rPr>
                <w:rFonts w:ascii="Arial" w:hAnsi="Arial" w:cs="Arial"/>
              </w:rPr>
              <w:t>.</w:t>
            </w:r>
          </w:p>
        </w:tc>
      </w:tr>
      <w:tr w:rsidR="00DD33E8" w:rsidRPr="00BE4A8B" w14:paraId="3B15223D" w14:textId="77777777" w:rsidTr="00B931B0">
        <w:tc>
          <w:tcPr>
            <w:tcW w:w="559" w:type="dxa"/>
            <w:vAlign w:val="center"/>
          </w:tcPr>
          <w:p w14:paraId="4F3941A7" w14:textId="77777777" w:rsidR="00DD33E8" w:rsidRPr="00BE4A8B" w:rsidRDefault="00DD33E8" w:rsidP="00B931B0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BE4A8B">
              <w:rPr>
                <w:rFonts w:ascii="Arial" w:hAnsi="Arial" w:cs="Arial"/>
              </w:rPr>
              <w:t>3</w:t>
            </w:r>
          </w:p>
        </w:tc>
        <w:tc>
          <w:tcPr>
            <w:tcW w:w="4520" w:type="dxa"/>
            <w:vAlign w:val="center"/>
          </w:tcPr>
          <w:p w14:paraId="62988466" w14:textId="77777777" w:rsidR="00DD33E8" w:rsidRPr="00BE4A8B" w:rsidRDefault="00DD33E8" w:rsidP="00B931B0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A14479">
              <w:rPr>
                <w:rFonts w:ascii="Arial" w:hAnsi="Arial" w:cs="Arial"/>
              </w:rPr>
              <w:t>Transformator 15,75/6kV – 6BT (</w:t>
            </w:r>
            <w:r w:rsidRPr="00A14479">
              <w:rPr>
                <w:rFonts w:ascii="Arial" w:hAnsi="Arial" w:cs="Arial"/>
                <w:b/>
              </w:rPr>
              <w:t>nr fabryczny 160292</w:t>
            </w:r>
            <w:r w:rsidRPr="00A14479">
              <w:rPr>
                <w:rFonts w:ascii="Arial" w:hAnsi="Arial" w:cs="Arial"/>
              </w:rPr>
              <w:t>)</w:t>
            </w:r>
          </w:p>
        </w:tc>
        <w:tc>
          <w:tcPr>
            <w:tcW w:w="3983" w:type="dxa"/>
            <w:vAlign w:val="center"/>
          </w:tcPr>
          <w:p w14:paraId="101C2A01" w14:textId="77777777" w:rsidR="00DD33E8" w:rsidRPr="00765074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typ - TDR</w:t>
            </w:r>
            <w:r w:rsidRPr="00A221FD">
              <w:rPr>
                <w:rFonts w:ascii="Arial" w:eastAsia="Calibri" w:hAnsi="Arial" w:cs="Arial"/>
                <w:lang w:eastAsia="en-US"/>
              </w:rPr>
              <w:t>bx</w:t>
            </w:r>
            <w:r w:rsidRPr="00765074">
              <w:rPr>
                <w:rFonts w:ascii="Arial" w:eastAsia="Calibri" w:hAnsi="Arial" w:cs="Arial"/>
                <w:lang w:eastAsia="en-US"/>
              </w:rPr>
              <w:t xml:space="preserve"> 25 000/15</w:t>
            </w:r>
          </w:p>
          <w:p w14:paraId="23841FE3" w14:textId="77777777" w:rsidR="00DD33E8" w:rsidRPr="00765074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moc znamionowa - 25 000/12 500/12 500kVA,</w:t>
            </w:r>
          </w:p>
          <w:p w14:paraId="1EC811CC" w14:textId="77777777" w:rsidR="00DD33E8" w:rsidRPr="00765074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napięcie znamionowe strony GN - 15 750,</w:t>
            </w:r>
          </w:p>
          <w:p w14:paraId="7C5F79C6" w14:textId="77777777" w:rsidR="00DD33E8" w:rsidRPr="00765074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napięcie znamionowe strony DN1 – 6 300V,</w:t>
            </w:r>
          </w:p>
          <w:p w14:paraId="75CFA9BF" w14:textId="77777777" w:rsidR="00DD33E8" w:rsidRPr="00765074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napięcie znamionowe strony DN2 – 6 300V,</w:t>
            </w:r>
          </w:p>
          <w:p w14:paraId="3AAFF84D" w14:textId="77777777" w:rsidR="00DD33E8" w:rsidRPr="00CF2EAF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CF2EAF">
              <w:rPr>
                <w:rFonts w:ascii="Arial" w:eastAsia="Calibri" w:hAnsi="Arial" w:cs="Arial"/>
                <w:lang w:eastAsia="en-US"/>
              </w:rPr>
              <w:t>prąd znamionowy strony GN - 843 – 916 – 1 003,8A,</w:t>
            </w:r>
          </w:p>
          <w:p w14:paraId="0BD57BD1" w14:textId="77777777" w:rsidR="00DD33E8" w:rsidRPr="00CF2EAF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CF2EAF">
              <w:rPr>
                <w:rFonts w:ascii="Arial" w:eastAsia="Calibri" w:hAnsi="Arial" w:cs="Arial"/>
                <w:lang w:eastAsia="en-US"/>
              </w:rPr>
              <w:t>prąd znamionowy strony DN1 – 1 146A,</w:t>
            </w:r>
          </w:p>
          <w:p w14:paraId="17FBAC3D" w14:textId="77777777" w:rsidR="00DD33E8" w:rsidRPr="00CF2EAF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CF2EAF">
              <w:rPr>
                <w:rFonts w:ascii="Arial" w:eastAsia="Calibri" w:hAnsi="Arial" w:cs="Arial"/>
                <w:lang w:eastAsia="en-US"/>
              </w:rPr>
              <w:t>prąd znamionowy strony DN2 – 1 145.5A,</w:t>
            </w:r>
          </w:p>
          <w:p w14:paraId="2D0B5330" w14:textId="77777777" w:rsidR="00DD33E8" w:rsidRPr="00765074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częstotliwość znamionowa - 50Hz,</w:t>
            </w:r>
          </w:p>
          <w:p w14:paraId="268326AA" w14:textId="77777777" w:rsidR="00DD33E8" w:rsidRPr="00765074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liczba faz – 3,</w:t>
            </w:r>
          </w:p>
          <w:p w14:paraId="106F1383" w14:textId="77777777" w:rsidR="00DD33E8" w:rsidRPr="00A221FD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765074">
              <w:rPr>
                <w:rFonts w:ascii="Arial" w:eastAsia="Calibri" w:hAnsi="Arial" w:cs="Arial"/>
                <w:lang w:eastAsia="en-US"/>
              </w:rPr>
              <w:t>układ i grupa połączeń - Yy0y0</w:t>
            </w:r>
            <w:r w:rsidRPr="00A221FD">
              <w:rPr>
                <w:rFonts w:ascii="Arial" w:eastAsia="Calibri" w:hAnsi="Arial" w:cs="Arial"/>
                <w:lang w:eastAsia="en-US"/>
              </w:rPr>
              <w:t>,</w:t>
            </w:r>
          </w:p>
          <w:p w14:paraId="104C5492" w14:textId="77777777" w:rsidR="00DD33E8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CF2EAF">
              <w:rPr>
                <w:rFonts w:ascii="Arial" w:eastAsia="Calibri" w:hAnsi="Arial" w:cs="Arial"/>
                <w:lang w:eastAsia="en-US"/>
              </w:rPr>
              <w:t>rodzaj pracy – C,</w:t>
            </w:r>
          </w:p>
          <w:p w14:paraId="5B551F8F" w14:textId="77777777" w:rsidR="00DD33E8" w:rsidRPr="00A221FD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A221FD">
              <w:rPr>
                <w:rFonts w:ascii="Arial" w:eastAsia="Calibri" w:hAnsi="Arial" w:cs="Arial"/>
                <w:lang w:eastAsia="en-US"/>
              </w:rPr>
              <w:t>wentylatory układu chłodzenia typu FC 056 – VDF.4I. A7, (400V, 3f, 1,0/0,6kW, 1,8/0,95A),</w:t>
            </w:r>
          </w:p>
          <w:p w14:paraId="6BA88577" w14:textId="77777777" w:rsidR="00DD33E8" w:rsidRPr="00BE4A8B" w:rsidRDefault="00DD33E8" w:rsidP="00DD33E8">
            <w:pPr>
              <w:numPr>
                <w:ilvl w:val="0"/>
                <w:numId w:val="26"/>
              </w:numPr>
              <w:spacing w:after="160" w:line="259" w:lineRule="auto"/>
              <w:ind w:left="459" w:hanging="425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CF2EAF">
              <w:rPr>
                <w:rFonts w:ascii="Arial" w:eastAsia="Calibri" w:hAnsi="Arial" w:cs="Arial"/>
                <w:lang w:eastAsia="en-US"/>
              </w:rPr>
              <w:lastRenderedPageBreak/>
              <w:t>przełącznik zaczepów typu VRD III 1000Y-72,5C-1413W.</w:t>
            </w:r>
          </w:p>
        </w:tc>
      </w:tr>
    </w:tbl>
    <w:p w14:paraId="50BB28C4" w14:textId="77777777" w:rsidR="00DD33E8" w:rsidRPr="00DD33E8" w:rsidRDefault="00DD33E8" w:rsidP="00DD33E8">
      <w:pPr>
        <w:pStyle w:val="Akapitzlist"/>
        <w:spacing w:before="120" w:after="120" w:line="312" w:lineRule="auto"/>
        <w:ind w:left="357"/>
        <w:jc w:val="both"/>
        <w:rPr>
          <w:rStyle w:val="Teksttreci2"/>
          <w:bCs/>
          <w:sz w:val="22"/>
          <w:szCs w:val="22"/>
        </w:rPr>
      </w:pPr>
    </w:p>
    <w:p w14:paraId="34CF4950" w14:textId="300E7E10" w:rsidR="00DD33E8" w:rsidRPr="00B50A47" w:rsidRDefault="00DD33E8" w:rsidP="00DD33E8">
      <w:pPr>
        <w:pStyle w:val="Akapitzlist"/>
        <w:numPr>
          <w:ilvl w:val="0"/>
          <w:numId w:val="28"/>
        </w:numPr>
        <w:spacing w:before="120" w:after="120" w:line="312" w:lineRule="auto"/>
        <w:ind w:left="709" w:hanging="567"/>
        <w:jc w:val="both"/>
        <w:rPr>
          <w:rStyle w:val="Teksttreci2"/>
          <w:bCs/>
          <w:sz w:val="22"/>
          <w:szCs w:val="22"/>
        </w:rPr>
      </w:pPr>
      <w:r w:rsidRPr="00B50A47">
        <w:rPr>
          <w:rStyle w:val="Teksttreci2"/>
          <w:sz w:val="22"/>
          <w:szCs w:val="22"/>
        </w:rPr>
        <w:t>ZAKRES PRAC:</w:t>
      </w:r>
    </w:p>
    <w:p w14:paraId="0F3C6306" w14:textId="77777777" w:rsidR="00DD33E8" w:rsidRDefault="00DD33E8" w:rsidP="00DD33E8">
      <w:pPr>
        <w:pStyle w:val="Akapitzlist"/>
        <w:spacing w:before="120" w:after="120" w:line="276" w:lineRule="auto"/>
        <w:ind w:left="357"/>
        <w:jc w:val="both"/>
        <w:rPr>
          <w:rFonts w:ascii="Arial" w:hAnsi="Arial" w:cs="Arial"/>
          <w:b/>
          <w:sz w:val="22"/>
          <w:szCs w:val="28"/>
        </w:rPr>
      </w:pPr>
    </w:p>
    <w:p w14:paraId="1AAF924E" w14:textId="77777777" w:rsidR="00DD33E8" w:rsidRPr="00831013" w:rsidRDefault="00DD33E8" w:rsidP="00DD33E8">
      <w:pPr>
        <w:pStyle w:val="Akapitzlist"/>
        <w:spacing w:before="120" w:after="120" w:line="276" w:lineRule="auto"/>
        <w:ind w:left="357"/>
        <w:jc w:val="both"/>
        <w:rPr>
          <w:rFonts w:ascii="Arial" w:hAnsi="Arial" w:cs="Arial"/>
          <w:b/>
          <w:sz w:val="22"/>
          <w:szCs w:val="28"/>
        </w:rPr>
      </w:pPr>
      <w:r w:rsidRPr="00B50A47">
        <w:rPr>
          <w:rFonts w:ascii="Arial" w:hAnsi="Arial" w:cs="Arial"/>
          <w:b/>
          <w:sz w:val="22"/>
          <w:szCs w:val="28"/>
        </w:rPr>
        <w:t>Przegląd transformatorów OBT</w:t>
      </w:r>
      <w:r>
        <w:rPr>
          <w:rFonts w:ascii="Arial" w:hAnsi="Arial" w:cs="Arial"/>
          <w:b/>
          <w:sz w:val="22"/>
          <w:szCs w:val="28"/>
        </w:rPr>
        <w:t>6</w:t>
      </w:r>
      <w:r w:rsidRPr="00B50A47">
        <w:rPr>
          <w:rFonts w:ascii="Arial" w:hAnsi="Arial" w:cs="Arial"/>
          <w:b/>
          <w:sz w:val="22"/>
          <w:szCs w:val="28"/>
        </w:rPr>
        <w:t xml:space="preserve">, </w:t>
      </w:r>
      <w:r>
        <w:rPr>
          <w:rFonts w:ascii="Arial" w:hAnsi="Arial" w:cs="Arial"/>
          <w:b/>
          <w:sz w:val="22"/>
          <w:szCs w:val="28"/>
        </w:rPr>
        <w:t>6AT</w:t>
      </w:r>
      <w:r w:rsidRPr="00831013">
        <w:rPr>
          <w:rFonts w:ascii="Arial" w:hAnsi="Arial" w:cs="Arial"/>
          <w:b/>
          <w:sz w:val="22"/>
          <w:szCs w:val="28"/>
        </w:rPr>
        <w:t>, 6BT</w:t>
      </w:r>
    </w:p>
    <w:p w14:paraId="5C8C8BDB" w14:textId="77777777" w:rsidR="00DD33E8" w:rsidRPr="00B50A47" w:rsidRDefault="00DD33E8" w:rsidP="00DD33E8">
      <w:pPr>
        <w:widowControl w:val="0"/>
        <w:numPr>
          <w:ilvl w:val="0"/>
          <w:numId w:val="18"/>
        </w:numPr>
        <w:tabs>
          <w:tab w:val="left" w:pos="429"/>
        </w:tabs>
        <w:spacing w:before="120" w:after="120" w:line="312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831013">
        <w:rPr>
          <w:rFonts w:ascii="Arial" w:hAnsi="Arial" w:cs="Arial"/>
          <w:b/>
          <w:bCs/>
          <w:shd w:val="clear" w:color="auto" w:fill="FFFFFF"/>
        </w:rPr>
        <w:t>Przegląd transformatora OBT6 nr fabryczny</w:t>
      </w:r>
      <w:r w:rsidRPr="00831013">
        <w:rPr>
          <w:rFonts w:ascii="Arial" w:hAnsi="Arial" w:cs="Arial"/>
          <w:b/>
        </w:rPr>
        <w:t xml:space="preserve"> 42828 </w:t>
      </w:r>
      <w:r>
        <w:rPr>
          <w:rFonts w:ascii="Arial" w:hAnsi="Arial" w:cs="Arial"/>
          <w:b/>
        </w:rPr>
        <w:t>w zakresie:</w:t>
      </w:r>
    </w:p>
    <w:p w14:paraId="16DE4261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rozszynowanie i zszynowanie strony 15,75kV oraz 6kV transformatora,</w:t>
      </w:r>
    </w:p>
    <w:p w14:paraId="67A53357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lokalizacja i usunięcie nieszczelności olejowych</w:t>
      </w:r>
      <w:r w:rsidRPr="00C33D7B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 w:rsidRPr="003C5A53">
        <w:rPr>
          <w:rFonts w:ascii="Arial" w:hAnsi="Arial" w:cs="Arial"/>
          <w:bCs/>
          <w:color w:val="000000"/>
          <w:shd w:val="clear" w:color="auto" w:fill="FFFFFF"/>
        </w:rPr>
        <w:t>wraz z wymianą uszczelek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(uszczelki dostarcza Wykonawca)</w:t>
      </w:r>
      <w:r w:rsidRPr="003C5A53">
        <w:rPr>
          <w:rFonts w:ascii="Arial" w:hAnsi="Arial" w:cs="Arial"/>
          <w:bCs/>
          <w:color w:val="000000"/>
          <w:shd w:val="clear" w:color="auto" w:fill="FFFFFF"/>
        </w:rPr>
        <w:t xml:space="preserve"> w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 w:rsidRPr="003C5A53">
        <w:rPr>
          <w:rFonts w:ascii="Arial" w:hAnsi="Arial" w:cs="Arial"/>
          <w:bCs/>
          <w:color w:val="000000"/>
          <w:shd w:val="clear" w:color="auto" w:fill="FFFFFF"/>
        </w:rPr>
        <w:t>niezbędnym zakresie (bez uszczelki głównej)</w:t>
      </w:r>
      <w:r w:rsidRPr="00B50A47">
        <w:rPr>
          <w:rFonts w:ascii="Arial" w:hAnsi="Arial" w:cs="Arial"/>
          <w:bCs/>
          <w:shd w:val="clear" w:color="auto" w:fill="FFFFFF"/>
        </w:rPr>
        <w:t>,</w:t>
      </w:r>
    </w:p>
    <w:p w14:paraId="47AF81F9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umycie transformatora (wraz z zabezpieczeniem wentylatorów układu chłodzenia przed zalaniem wodą),</w:t>
      </w:r>
    </w:p>
    <w:p w14:paraId="331A007B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 tabliczek zaciskowych, pomiary elektryczne oraz próby funkcjonalne 4 sztuk wentylatorów układu chłodzenia,</w:t>
      </w:r>
    </w:p>
    <w:p w14:paraId="07912C0E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wyczyszczenie i przegląd (wraz z usunięciem ewentualnych nieszczelności olejowych) izolatorów strony 15,75kV oraz strony 6kV,</w:t>
      </w:r>
    </w:p>
    <w:p w14:paraId="6753BF7E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 odwilżacza transform</w:t>
      </w:r>
      <w:r>
        <w:rPr>
          <w:rFonts w:ascii="Arial" w:hAnsi="Arial" w:cs="Arial"/>
          <w:bCs/>
          <w:shd w:val="clear" w:color="auto" w:fill="FFFFFF"/>
        </w:rPr>
        <w:t>atora wraz z wymianą silikażelu (</w:t>
      </w:r>
      <w:r>
        <w:rPr>
          <w:rFonts w:ascii="Arial" w:hAnsi="Arial" w:cs="Arial"/>
          <w:bCs/>
          <w:color w:val="000000"/>
          <w:shd w:val="clear" w:color="auto" w:fill="FFFFFF"/>
        </w:rPr>
        <w:t>nowy silikażel dostarcza Wykonawca, który dokonuje również utylizacji starego silikażelu),</w:t>
      </w:r>
    </w:p>
    <w:p w14:paraId="12E63DA3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przegląd, konserwacja, pomiary i regulacja podobciążeniowego przełącznika zaczepów,</w:t>
      </w:r>
    </w:p>
    <w:p w14:paraId="25D7492B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wyczyszczenie i przegląd szaf sterowniczych układu chłodzenia oraz napędu podobciążeniowego przełącznika zaczepów (dokręcenie połączeń śrubowych),</w:t>
      </w:r>
    </w:p>
    <w:p w14:paraId="4F1EBDE1" w14:textId="77777777" w:rsidR="00DD33E8" w:rsidRPr="00520F38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próby funkcjonalne układów sterowania i sygnalizacji pracy tr</w:t>
      </w:r>
      <w:r>
        <w:rPr>
          <w:rFonts w:ascii="Arial" w:hAnsi="Arial" w:cs="Arial"/>
          <w:bCs/>
          <w:shd w:val="clear" w:color="auto" w:fill="FFFFFF"/>
        </w:rPr>
        <w:t>ansformatora</w:t>
      </w:r>
      <w:r w:rsidRPr="00520F38">
        <w:rPr>
          <w:rFonts w:ascii="Arial" w:hAnsi="Arial" w:cs="Arial"/>
          <w:bCs/>
          <w:shd w:val="clear" w:color="auto" w:fill="FFFFFF"/>
        </w:rPr>
        <w:t>,</w:t>
      </w:r>
    </w:p>
    <w:p w14:paraId="6967309C" w14:textId="77777777" w:rsidR="00DD33E8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kontrola poziomu oleju, ewentualne uzupełnienie jego ubytków oraz sprawdzenie poprawności działania wskaźników poziomu oleju</w:t>
      </w:r>
      <w:r w:rsidRPr="00C33D7B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000000"/>
          <w:shd w:val="clear" w:color="auto" w:fill="FFFFFF"/>
        </w:rPr>
        <w:t>(</w:t>
      </w:r>
      <w:r w:rsidRPr="00C33D7B">
        <w:rPr>
          <w:rFonts w:ascii="Arial" w:hAnsi="Arial" w:cs="Arial"/>
          <w:bCs/>
          <w:color w:val="000000"/>
          <w:shd w:val="clear" w:color="auto" w:fill="FFFFFF"/>
        </w:rPr>
        <w:t>olej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dostarcza Wykonawca)</w:t>
      </w:r>
      <w:r w:rsidRPr="00B50A47">
        <w:rPr>
          <w:rFonts w:ascii="Arial" w:hAnsi="Arial" w:cs="Arial"/>
          <w:bCs/>
          <w:shd w:val="clear" w:color="auto" w:fill="FFFFFF"/>
        </w:rPr>
        <w:t>,</w:t>
      </w:r>
    </w:p>
    <w:p w14:paraId="36C0C2A4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d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 xml:space="preserve">emontaż, przegląd i legalizacja 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w laboratorium na stanowisku odzwierciedlającym rzeczywiste warunki pracy transformatora w stanach awaryjnych, zgodnie Ramową Instrukcją Eksploatacji Transformatorów Energopomiar-Elektryka (Gliwice 2022) 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>oraz montaż przekaźników Buchholza kadzi i podobcią</w:t>
      </w:r>
      <w:r>
        <w:rPr>
          <w:rFonts w:ascii="Arial" w:hAnsi="Arial" w:cs="Arial"/>
          <w:bCs/>
          <w:color w:val="000000"/>
          <w:shd w:val="clear" w:color="auto" w:fill="FFFFFF"/>
        </w:rPr>
        <w:t>żeniowego przełącznika zaczepów,</w:t>
      </w:r>
      <w:r w:rsidRPr="00520F38">
        <w:rPr>
          <w:rFonts w:ascii="Arial" w:hAnsi="Arial" w:cs="Arial"/>
          <w:bCs/>
          <w:shd w:val="clear" w:color="auto" w:fill="FFFFFF"/>
        </w:rPr>
        <w:t xml:space="preserve"> </w:t>
      </w:r>
      <w:r w:rsidRPr="00B50A47">
        <w:rPr>
          <w:rFonts w:ascii="Arial" w:hAnsi="Arial" w:cs="Arial"/>
          <w:bCs/>
          <w:shd w:val="clear" w:color="auto" w:fill="FFFFFF"/>
        </w:rPr>
        <w:t>sprawdzenie działania przekaźników Buchholza kadzi i podobciążeniowego przełącznika zaczepów</w:t>
      </w:r>
      <w:r>
        <w:rPr>
          <w:rFonts w:ascii="Arial" w:hAnsi="Arial" w:cs="Arial"/>
          <w:bCs/>
          <w:shd w:val="clear" w:color="auto" w:fill="FFFFFF"/>
        </w:rPr>
        <w:t>,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</w:p>
    <w:p w14:paraId="1BF7CB9F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odwirowanie oleju transformatorowego przez czas gwarantujący osiągnięcie przez olej parametrów umożliwiających bezpieczne załączenie transformatora pod napięcie,</w:t>
      </w:r>
    </w:p>
    <w:p w14:paraId="0C4B5587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badania okresowe (pomiary) transformatora w zakresie przewidzianym Ramową Instrukcją Eksploatacji Transformatorów autorstwa Energ</w:t>
      </w:r>
      <w:r>
        <w:rPr>
          <w:rFonts w:ascii="Arial" w:hAnsi="Arial" w:cs="Arial"/>
          <w:bCs/>
          <w:shd w:val="clear" w:color="auto" w:fill="FFFFFF"/>
        </w:rPr>
        <w:t>opomiar - Elektryka (Gliwice 202</w:t>
      </w:r>
      <w:r w:rsidRPr="00B50A47">
        <w:rPr>
          <w:rFonts w:ascii="Arial" w:hAnsi="Arial" w:cs="Arial"/>
          <w:bCs/>
          <w:shd w:val="clear" w:color="auto" w:fill="FFFFFF"/>
        </w:rPr>
        <w:t>2),</w:t>
      </w:r>
    </w:p>
    <w:p w14:paraId="411CC973" w14:textId="77777777" w:rsidR="00DD33E8" w:rsidRPr="00B50A47" w:rsidRDefault="00DD33E8" w:rsidP="00C51872">
      <w:pPr>
        <w:widowControl w:val="0"/>
        <w:numPr>
          <w:ilvl w:val="0"/>
          <w:numId w:val="21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sporządzenie i przekazanie Zamawiającemu protokołów pomiarowych oraz sprawozdania z wykonanych prac.</w:t>
      </w:r>
    </w:p>
    <w:p w14:paraId="08691D78" w14:textId="77777777" w:rsidR="00DD33E8" w:rsidRPr="00B50A47" w:rsidRDefault="00DD33E8" w:rsidP="00DD33E8">
      <w:pPr>
        <w:widowControl w:val="0"/>
        <w:numPr>
          <w:ilvl w:val="0"/>
          <w:numId w:val="18"/>
        </w:numPr>
        <w:tabs>
          <w:tab w:val="left" w:pos="429"/>
        </w:tabs>
        <w:spacing w:before="120" w:after="120" w:line="312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B50A47">
        <w:rPr>
          <w:rFonts w:ascii="Arial" w:hAnsi="Arial" w:cs="Arial"/>
          <w:b/>
          <w:bCs/>
          <w:shd w:val="clear" w:color="auto" w:fill="FFFFFF"/>
        </w:rPr>
        <w:t xml:space="preserve">Przegląd transformatora </w:t>
      </w:r>
      <w:r>
        <w:rPr>
          <w:rFonts w:ascii="Arial" w:hAnsi="Arial" w:cs="Arial"/>
          <w:b/>
          <w:bCs/>
          <w:shd w:val="clear" w:color="auto" w:fill="FFFFFF"/>
        </w:rPr>
        <w:t>6</w:t>
      </w:r>
      <w:r w:rsidRPr="00B50A47">
        <w:rPr>
          <w:rFonts w:ascii="Arial" w:hAnsi="Arial" w:cs="Arial"/>
          <w:b/>
          <w:bCs/>
          <w:shd w:val="clear" w:color="auto" w:fill="FFFFFF"/>
        </w:rPr>
        <w:t xml:space="preserve">AT nr fabryczny </w:t>
      </w:r>
      <w:r w:rsidRPr="00831013">
        <w:rPr>
          <w:rFonts w:ascii="Arial" w:hAnsi="Arial" w:cs="Arial"/>
          <w:b/>
        </w:rPr>
        <w:t>148376</w:t>
      </w:r>
      <w:r>
        <w:rPr>
          <w:rFonts w:ascii="Arial" w:hAnsi="Arial" w:cs="Arial"/>
          <w:b/>
        </w:rPr>
        <w:t xml:space="preserve"> w zakresie:</w:t>
      </w:r>
    </w:p>
    <w:p w14:paraId="439C2C28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rozszynowanie i zszynowanie strony 15,75kV oraz odpięcie i podpięcie przewodów strony 220kV,</w:t>
      </w:r>
    </w:p>
    <w:p w14:paraId="5956D0C6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lokalizacja i usunięcie nieszczelności olejowych wraz z ewentualną wymianą uszczelek</w:t>
      </w:r>
      <w:r>
        <w:rPr>
          <w:rFonts w:ascii="Arial" w:hAnsi="Arial" w:cs="Arial"/>
          <w:bCs/>
          <w:shd w:val="clear" w:color="auto" w:fill="FFFFFF"/>
        </w:rPr>
        <w:t xml:space="preserve"> (uszczelki dostarcza Wykonawca)</w:t>
      </w:r>
      <w:r w:rsidRPr="00B50A47">
        <w:rPr>
          <w:rFonts w:ascii="Arial" w:hAnsi="Arial" w:cs="Arial"/>
          <w:bCs/>
          <w:shd w:val="clear" w:color="auto" w:fill="FFFFFF"/>
        </w:rPr>
        <w:t xml:space="preserve"> w niezbędnym zakresie (bez uszczelki głównej),</w:t>
      </w:r>
    </w:p>
    <w:p w14:paraId="72941863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umycie transformatora,</w:t>
      </w:r>
    </w:p>
    <w:p w14:paraId="367893B6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umycie radiatorów 5 sztuk chłodnic transformatora (wraz z zabezpieczeniem wentylatorów układu chłodzenia przed zalaniem wodą),</w:t>
      </w:r>
    </w:p>
    <w:p w14:paraId="4AC78FCC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shd w:val="clear" w:color="auto" w:fill="FFFFFF"/>
        </w:rPr>
        <w:t>demontaż,</w:t>
      </w:r>
      <w:r w:rsidRPr="00B50A47">
        <w:rPr>
          <w:rFonts w:ascii="Arial" w:hAnsi="Arial" w:cs="Arial"/>
          <w:bCs/>
          <w:shd w:val="clear" w:color="auto" w:fill="FFFFFF"/>
        </w:rPr>
        <w:t xml:space="preserve"> </w:t>
      </w:r>
      <w:r w:rsidRPr="009F4FB7">
        <w:rPr>
          <w:rFonts w:ascii="Arial" w:hAnsi="Arial" w:cs="Arial"/>
          <w:bCs/>
          <w:color w:val="000000"/>
          <w:shd w:val="clear" w:color="auto" w:fill="FFFFFF"/>
        </w:rPr>
        <w:t>montaż, wymiana tabliczek zaciskowych, wymiana łożysk, pomiary elektryczne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 w:rsidRPr="009F4FB7">
        <w:rPr>
          <w:rFonts w:ascii="Arial" w:hAnsi="Arial" w:cs="Arial"/>
          <w:bCs/>
          <w:color w:val="000000"/>
          <w:shd w:val="clear" w:color="auto" w:fill="FFFFFF"/>
        </w:rPr>
        <w:t>oraz próby funkcjonalne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 w:rsidRPr="00B50A47">
        <w:rPr>
          <w:rFonts w:ascii="Arial" w:hAnsi="Arial" w:cs="Arial"/>
          <w:bCs/>
          <w:shd w:val="clear" w:color="auto" w:fill="FFFFFF"/>
        </w:rPr>
        <w:t>15 sztuk wentylatorów układu chłodzenia,</w:t>
      </w:r>
    </w:p>
    <w:p w14:paraId="64E4676A" w14:textId="77777777" w:rsidR="00DD33E8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 tabliczek zaciskowych, pomiary elektryczne oraz próby funkcjonalne 5 sztuk pomp układu chłodzenia,</w:t>
      </w:r>
    </w:p>
    <w:p w14:paraId="29603356" w14:textId="77777777" w:rsidR="00DD33E8" w:rsidRPr="00055BB0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w</w:t>
      </w:r>
      <w:r w:rsidRPr="009F4FB7">
        <w:rPr>
          <w:rFonts w:ascii="Arial" w:hAnsi="Arial" w:cs="Arial"/>
          <w:bCs/>
          <w:color w:val="000000"/>
          <w:shd w:val="clear" w:color="auto" w:fill="FFFFFF"/>
        </w:rPr>
        <w:t>stępne pomiary elektryczne transformatora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w zakresie:</w:t>
      </w:r>
    </w:p>
    <w:p w14:paraId="6A9E3E4F" w14:textId="77777777" w:rsidR="00DD33E8" w:rsidRPr="009F4FB7" w:rsidRDefault="00DD33E8" w:rsidP="00C51872">
      <w:pPr>
        <w:widowControl w:val="0"/>
        <w:numPr>
          <w:ilvl w:val="0"/>
          <w:numId w:val="27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9F4FB7">
        <w:rPr>
          <w:rFonts w:ascii="Arial" w:hAnsi="Arial" w:cs="Arial"/>
          <w:bCs/>
          <w:color w:val="000000"/>
          <w:shd w:val="clear" w:color="auto" w:fill="FFFFFF"/>
        </w:rPr>
        <w:t xml:space="preserve">rezystancji uzwojeń strony 220kV przy wymuszeniu prądu 50A </w:t>
      </w:r>
      <w:r>
        <w:rPr>
          <w:rFonts w:ascii="Arial" w:hAnsi="Arial" w:cs="Arial"/>
          <w:bCs/>
          <w:color w:val="000000"/>
          <w:shd w:val="clear" w:color="auto" w:fill="FFFFFF"/>
        </w:rPr>
        <w:t>(</w:t>
      </w:r>
      <w:r w:rsidRPr="009F4FB7">
        <w:rPr>
          <w:rFonts w:ascii="Arial" w:hAnsi="Arial" w:cs="Arial"/>
          <w:bCs/>
          <w:color w:val="000000"/>
          <w:shd w:val="clear" w:color="auto" w:fill="FFFFFF"/>
        </w:rPr>
        <w:t>DC</w:t>
      </w:r>
      <w:r>
        <w:rPr>
          <w:rFonts w:ascii="Arial" w:hAnsi="Arial" w:cs="Arial"/>
          <w:bCs/>
          <w:color w:val="000000"/>
          <w:shd w:val="clear" w:color="auto" w:fill="FFFFFF"/>
        </w:rPr>
        <w:t>)</w:t>
      </w:r>
      <w:r w:rsidRPr="009F4FB7">
        <w:rPr>
          <w:rFonts w:ascii="Arial" w:hAnsi="Arial" w:cs="Arial"/>
          <w:bCs/>
          <w:color w:val="000000"/>
          <w:shd w:val="clear" w:color="auto" w:fill="FFFFFF"/>
        </w:rPr>
        <w:t>,</w:t>
      </w:r>
    </w:p>
    <w:p w14:paraId="53C95542" w14:textId="77777777" w:rsidR="00DD33E8" w:rsidRPr="00055BB0" w:rsidRDefault="00DD33E8" w:rsidP="00C51872">
      <w:pPr>
        <w:widowControl w:val="0"/>
        <w:numPr>
          <w:ilvl w:val="0"/>
          <w:numId w:val="27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9F4FB7">
        <w:rPr>
          <w:rFonts w:ascii="Arial" w:hAnsi="Arial" w:cs="Arial"/>
          <w:bCs/>
          <w:color w:val="000000"/>
          <w:shd w:val="clear" w:color="auto" w:fill="FFFFFF"/>
        </w:rPr>
        <w:t>rezystancji izolacji transformatora w układach doziemnych i między uzwojeniami z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000000"/>
          <w:shd w:val="clear" w:color="auto" w:fill="FFFFFF"/>
        </w:rPr>
        <w:lastRenderedPageBreak/>
        <w:t>zastosowaniem ekranu,</w:t>
      </w:r>
    </w:p>
    <w:p w14:paraId="6DD8A8C7" w14:textId="77777777" w:rsidR="00DD33E8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wyczyszczenie i przegląd (wraz z usunięciem ewentualnych nieszczelności olejowych) izolatorów strony 15,75kV,</w:t>
      </w:r>
    </w:p>
    <w:p w14:paraId="2BCFD866" w14:textId="77777777" w:rsidR="00DD33E8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shd w:val="clear" w:color="auto" w:fill="FFFFFF"/>
        </w:rPr>
        <w:t xml:space="preserve">wyczyszczenie </w:t>
      </w:r>
      <w:r>
        <w:rPr>
          <w:rFonts w:ascii="Arial" w:hAnsi="Arial" w:cs="Arial"/>
          <w:bCs/>
          <w:color w:val="000000"/>
          <w:shd w:val="clear" w:color="auto" w:fill="FFFFFF"/>
        </w:rPr>
        <w:t>i zakonserwowanie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 xml:space="preserve"> 3 sztuk izolatorów strony 220kV oraz 1 sztuki izolatora pkt. zerowego</w:t>
      </w:r>
      <w:r>
        <w:rPr>
          <w:rFonts w:ascii="Arial" w:hAnsi="Arial" w:cs="Arial"/>
          <w:bCs/>
          <w:shd w:val="clear" w:color="auto" w:fill="FFFFFF"/>
        </w:rPr>
        <w:t>,</w:t>
      </w:r>
      <w:r w:rsidRPr="00805B3A">
        <w:rPr>
          <w:rFonts w:ascii="Arial" w:hAnsi="Arial" w:cs="Arial"/>
          <w:bCs/>
          <w:shd w:val="clear" w:color="auto" w:fill="FFFFFF"/>
        </w:rPr>
        <w:t xml:space="preserve"> </w:t>
      </w:r>
    </w:p>
    <w:p w14:paraId="5FAD8F81" w14:textId="77777777" w:rsidR="00DD33E8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shd w:val="clear" w:color="auto" w:fill="FFFFFF"/>
        </w:rPr>
        <w:t xml:space="preserve">zakup oraz wymiana izolatora punktu zerowego transformatora 6AT, </w:t>
      </w:r>
    </w:p>
    <w:p w14:paraId="20672886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shd w:val="clear" w:color="auto" w:fill="FFFFFF"/>
        </w:rPr>
        <w:t>wymiana uszczelek włazów kominków transformatora 6AT,</w:t>
      </w:r>
    </w:p>
    <w:p w14:paraId="308A5C4C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 odwilżacza transform</w:t>
      </w:r>
      <w:r>
        <w:rPr>
          <w:rFonts w:ascii="Arial" w:hAnsi="Arial" w:cs="Arial"/>
          <w:bCs/>
          <w:shd w:val="clear" w:color="auto" w:fill="FFFFFF"/>
        </w:rPr>
        <w:t>atora wraz z wymianą silikażelu (</w:t>
      </w:r>
      <w:r>
        <w:rPr>
          <w:rFonts w:ascii="Arial" w:hAnsi="Arial" w:cs="Arial"/>
          <w:bCs/>
          <w:color w:val="000000"/>
          <w:shd w:val="clear" w:color="auto" w:fill="FFFFFF"/>
        </w:rPr>
        <w:t>nowy silikażel dostarcza Wykonawca, który dokonuje również utylizacji starego silikażelu)</w:t>
      </w:r>
      <w:r w:rsidRPr="00B50A47">
        <w:rPr>
          <w:rFonts w:ascii="Arial" w:hAnsi="Arial" w:cs="Arial"/>
          <w:bCs/>
          <w:shd w:val="clear" w:color="auto" w:fill="FFFFFF"/>
        </w:rPr>
        <w:t>,</w:t>
      </w:r>
    </w:p>
    <w:p w14:paraId="47038B41" w14:textId="77777777" w:rsidR="00DD33E8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wyczyszczenie i przegląd szafy sterowniczej układu chłodzenia (dokręcenie połączeń śrubowych, ewentualna wymiana wygrzanych przewodów oraz uszkodzonej aparatury),</w:t>
      </w:r>
    </w:p>
    <w:p w14:paraId="6E020691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shd w:val="clear" w:color="auto" w:fill="FFFFFF"/>
        </w:rPr>
        <w:t xml:space="preserve">demontaż, 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 xml:space="preserve">przegląd i legalizacja 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w laboratorium na stanowisku odzwierciedlającym rzeczywiste warunki pracy transformatora w stanach awaryjnych, zgodnie Ramową Instrukcją Eksploatacji Transformatorów Energopomiar-Elektryka (Gliwice 2022) 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>oraz montaż przekaźnik</w:t>
      </w:r>
      <w:r>
        <w:rPr>
          <w:rFonts w:ascii="Arial" w:hAnsi="Arial" w:cs="Arial"/>
          <w:bCs/>
          <w:color w:val="000000"/>
          <w:shd w:val="clear" w:color="auto" w:fill="FFFFFF"/>
        </w:rPr>
        <w:t>a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 xml:space="preserve"> Buchholza kadzi</w:t>
      </w:r>
      <w:r>
        <w:rPr>
          <w:rFonts w:ascii="Arial" w:hAnsi="Arial" w:cs="Arial"/>
          <w:bCs/>
          <w:color w:val="000000"/>
          <w:shd w:val="clear" w:color="auto" w:fill="FFFFFF"/>
        </w:rPr>
        <w:t>,</w:t>
      </w:r>
      <w:r w:rsidRPr="00520F38">
        <w:rPr>
          <w:rFonts w:ascii="Arial" w:hAnsi="Arial" w:cs="Arial"/>
          <w:bCs/>
          <w:shd w:val="clear" w:color="auto" w:fill="FFFFFF"/>
        </w:rPr>
        <w:t xml:space="preserve"> </w:t>
      </w:r>
      <w:r w:rsidRPr="00B50A47">
        <w:rPr>
          <w:rFonts w:ascii="Arial" w:hAnsi="Arial" w:cs="Arial"/>
          <w:bCs/>
          <w:shd w:val="clear" w:color="auto" w:fill="FFFFFF"/>
        </w:rPr>
        <w:t>sprawdzenie działania przekaźnik</w:t>
      </w:r>
      <w:r>
        <w:rPr>
          <w:rFonts w:ascii="Arial" w:hAnsi="Arial" w:cs="Arial"/>
          <w:bCs/>
          <w:shd w:val="clear" w:color="auto" w:fill="FFFFFF"/>
        </w:rPr>
        <w:t>a</w:t>
      </w:r>
      <w:r w:rsidRPr="00B50A47">
        <w:rPr>
          <w:rFonts w:ascii="Arial" w:hAnsi="Arial" w:cs="Arial"/>
          <w:bCs/>
          <w:shd w:val="clear" w:color="auto" w:fill="FFFFFF"/>
        </w:rPr>
        <w:t xml:space="preserve"> Buchholza kadzi</w:t>
      </w:r>
      <w:r>
        <w:rPr>
          <w:rFonts w:ascii="Arial" w:hAnsi="Arial" w:cs="Arial"/>
          <w:bCs/>
          <w:shd w:val="clear" w:color="auto" w:fill="FFFFFF"/>
        </w:rPr>
        <w:t>,</w:t>
      </w:r>
    </w:p>
    <w:p w14:paraId="5EC2CD3A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próby funkcjonalne układów sterowania i sygnalizacji pracy transformatora,</w:t>
      </w:r>
    </w:p>
    <w:p w14:paraId="72482147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sprawdzenie działania wskaźnika poziomu oleju w konserwatorze,</w:t>
      </w:r>
    </w:p>
    <w:p w14:paraId="5431A09F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kontrola poziomu oleju w transformatorze wraz z ewentualnym uzupełnieniem jego ubytków,</w:t>
      </w:r>
    </w:p>
    <w:p w14:paraId="0EEBC91C" w14:textId="77777777" w:rsidR="00DD33E8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odwirowanie oleju transformatorowego przez czas gwarantujący osiągnięcie przez olej parametrów umożliwiających bezpieczne załączenie transformatora pod napięcie,</w:t>
      </w:r>
    </w:p>
    <w:p w14:paraId="068EE661" w14:textId="77777777" w:rsidR="00DD33E8" w:rsidRPr="0063185E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badania okresowe (pomiary) transformatora w zakresie przewidzianym Ramową Instrukcją Eksploatacji Transformatorów autorstwa Energ</w:t>
      </w:r>
      <w:r>
        <w:rPr>
          <w:rFonts w:ascii="Arial" w:hAnsi="Arial" w:cs="Arial"/>
          <w:bCs/>
          <w:shd w:val="clear" w:color="auto" w:fill="FFFFFF"/>
        </w:rPr>
        <w:t>opomiar - Elektryka (Gliwice 202</w:t>
      </w:r>
      <w:r w:rsidRPr="00B50A47">
        <w:rPr>
          <w:rFonts w:ascii="Arial" w:hAnsi="Arial" w:cs="Arial"/>
          <w:bCs/>
          <w:shd w:val="clear" w:color="auto" w:fill="FFFFFF"/>
        </w:rPr>
        <w:t>2),</w:t>
      </w:r>
    </w:p>
    <w:p w14:paraId="3328DB59" w14:textId="77777777" w:rsidR="00DD33E8" w:rsidRPr="00B50A47" w:rsidRDefault="00DD33E8" w:rsidP="00C51872">
      <w:pPr>
        <w:widowControl w:val="0"/>
        <w:numPr>
          <w:ilvl w:val="0"/>
          <w:numId w:val="22"/>
        </w:numPr>
        <w:tabs>
          <w:tab w:val="left" w:pos="429"/>
        </w:tabs>
        <w:spacing w:after="0" w:line="240" w:lineRule="auto"/>
        <w:ind w:hanging="357"/>
        <w:jc w:val="both"/>
        <w:rPr>
          <w:rFonts w:ascii="Arial" w:hAnsi="Arial" w:cs="Arial"/>
        </w:rPr>
      </w:pPr>
      <w:r w:rsidRPr="00B50A47">
        <w:rPr>
          <w:rFonts w:ascii="Arial" w:hAnsi="Arial" w:cs="Arial"/>
          <w:bCs/>
          <w:shd w:val="clear" w:color="auto" w:fill="FFFFFF"/>
        </w:rPr>
        <w:t>sporządzenie i przekazanie Zamawiającemu protokołów pomiarowych oraz sprawozdania z wykonanych prac.</w:t>
      </w:r>
    </w:p>
    <w:p w14:paraId="4173C371" w14:textId="77777777" w:rsidR="00DD33E8" w:rsidRPr="00B50A47" w:rsidRDefault="00DD33E8" w:rsidP="00DD33E8">
      <w:pPr>
        <w:widowControl w:val="0"/>
        <w:numPr>
          <w:ilvl w:val="0"/>
          <w:numId w:val="18"/>
        </w:numPr>
        <w:tabs>
          <w:tab w:val="left" w:pos="429"/>
        </w:tabs>
        <w:spacing w:before="120" w:after="120" w:line="312" w:lineRule="auto"/>
        <w:jc w:val="both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bCs/>
          <w:shd w:val="clear" w:color="auto" w:fill="FFFFFF"/>
        </w:rPr>
        <w:t>Przegląd transformatora 6</w:t>
      </w:r>
      <w:r w:rsidRPr="00B50A47">
        <w:rPr>
          <w:rFonts w:ascii="Arial" w:hAnsi="Arial" w:cs="Arial"/>
          <w:b/>
          <w:bCs/>
          <w:shd w:val="clear" w:color="auto" w:fill="FFFFFF"/>
        </w:rPr>
        <w:t xml:space="preserve">BT nr fabryczny </w:t>
      </w:r>
      <w:r w:rsidRPr="00831013">
        <w:rPr>
          <w:rFonts w:ascii="Arial" w:hAnsi="Arial" w:cs="Arial"/>
          <w:b/>
        </w:rPr>
        <w:t>160292</w:t>
      </w:r>
      <w:r>
        <w:rPr>
          <w:rFonts w:ascii="Arial" w:hAnsi="Arial" w:cs="Arial"/>
          <w:b/>
        </w:rPr>
        <w:t xml:space="preserve"> w zakresie:</w:t>
      </w:r>
    </w:p>
    <w:p w14:paraId="111DA54A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rozszynowanie i zszynowanie strony 15,75kV oraz 6kV transformatora,</w:t>
      </w:r>
    </w:p>
    <w:p w14:paraId="395AB630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lokalizacja i usunięcie nieszczelności olejowych wraz z ewentualną wymianą uszczelek w niezbędnym zakresie (bez uszczelki głównej),</w:t>
      </w:r>
    </w:p>
    <w:p w14:paraId="680C3304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umycie transformatora (wraz z zabezpieczeniem wentylatorów układu chłodzenia przed zalaniem wodą),</w:t>
      </w:r>
    </w:p>
    <w:p w14:paraId="370E09A7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 tabliczek zaciskowych, pomiary elektryczne oraz próby funkcjonalne 4 sztuk wentylatorów układu chłodzenia,</w:t>
      </w:r>
    </w:p>
    <w:p w14:paraId="30952668" w14:textId="77777777" w:rsidR="00DD33E8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wyczyszczenie i przegląd (wraz z usunięciem ewentualnych nieszczelności olejowych) izolatorów strony 15,75kV oraz strony 6kV</w:t>
      </w:r>
      <w:r w:rsidRPr="00520F38">
        <w:rPr>
          <w:rFonts w:ascii="Arial" w:hAnsi="Arial" w:cs="Arial"/>
          <w:bCs/>
          <w:shd w:val="clear" w:color="auto" w:fill="FFFFFF"/>
        </w:rPr>
        <w:t xml:space="preserve"> </w:t>
      </w:r>
      <w:r>
        <w:rPr>
          <w:rFonts w:ascii="Arial" w:hAnsi="Arial" w:cs="Arial"/>
          <w:bCs/>
          <w:shd w:val="clear" w:color="auto" w:fill="FFFFFF"/>
        </w:rPr>
        <w:t>wraz z wymianą uszczelek</w:t>
      </w:r>
      <w:r w:rsidRPr="00B50A47">
        <w:rPr>
          <w:rFonts w:ascii="Arial" w:hAnsi="Arial" w:cs="Arial"/>
          <w:bCs/>
          <w:shd w:val="clear" w:color="auto" w:fill="FFFFFF"/>
        </w:rPr>
        <w:t>,</w:t>
      </w:r>
    </w:p>
    <w:p w14:paraId="64EF3C58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shd w:val="clear" w:color="auto" w:fill="FFFFFF"/>
        </w:rPr>
        <w:t>wymiana uszczelek włazów kominków transformatora 6BT,</w:t>
      </w:r>
    </w:p>
    <w:p w14:paraId="48EAF0A2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 odwilżacza transform</w:t>
      </w:r>
      <w:r>
        <w:rPr>
          <w:rFonts w:ascii="Arial" w:hAnsi="Arial" w:cs="Arial"/>
          <w:bCs/>
          <w:shd w:val="clear" w:color="auto" w:fill="FFFFFF"/>
        </w:rPr>
        <w:t>atora wraz z wymianą silikażelu (</w:t>
      </w:r>
      <w:r>
        <w:rPr>
          <w:rFonts w:ascii="Arial" w:hAnsi="Arial" w:cs="Arial"/>
          <w:bCs/>
          <w:color w:val="000000"/>
          <w:shd w:val="clear" w:color="auto" w:fill="FFFFFF"/>
        </w:rPr>
        <w:t>nowy silikażel dostarcza Wykonawca, który dokonuje również utylizacji starego silikażelu)</w:t>
      </w:r>
      <w:r w:rsidRPr="00B50A47">
        <w:rPr>
          <w:rFonts w:ascii="Arial" w:hAnsi="Arial" w:cs="Arial"/>
          <w:bCs/>
          <w:shd w:val="clear" w:color="auto" w:fill="FFFFFF"/>
        </w:rPr>
        <w:t>,</w:t>
      </w:r>
    </w:p>
    <w:p w14:paraId="781E4992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przegląd, konserwacja, pomiary i regulacja podobciążeniowego przełącznika zaczepów,</w:t>
      </w:r>
    </w:p>
    <w:p w14:paraId="3CF95442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wyczyszczenie i przegląd szaf sterowniczych układu chłodzenia oraz napędu podobciążeniowego przełącznika zaczepów (dokręcenie połączeń śrubowych, ewentualna wymiana wygrzanych przewodów oraz uszkodzonej aparatury),</w:t>
      </w:r>
    </w:p>
    <w:p w14:paraId="4422494F" w14:textId="77777777" w:rsidR="00DD33E8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próby funkcjonalne układów sterowania i sygnalizacji pracy transformatora,</w:t>
      </w:r>
    </w:p>
    <w:p w14:paraId="726333AA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>
        <w:rPr>
          <w:rFonts w:ascii="Arial" w:hAnsi="Arial" w:cs="Arial"/>
          <w:bCs/>
          <w:shd w:val="clear" w:color="auto" w:fill="FFFFFF"/>
        </w:rPr>
        <w:t xml:space="preserve">demontaż, 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 xml:space="preserve">przegląd i legalizacja 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w laboratorium na stanowisku odzwierciedlającym rzeczywiste warunki pracy transformatora w stanach awaryjnych, zgodnie Ramową Instrukcją Eksploatacji Transformatorów Energopomiar-Elektryka (Gliwice 2022) </w:t>
      </w:r>
      <w:r w:rsidRPr="006208B0">
        <w:rPr>
          <w:rFonts w:ascii="Arial" w:hAnsi="Arial" w:cs="Arial"/>
          <w:bCs/>
          <w:color w:val="000000"/>
          <w:shd w:val="clear" w:color="auto" w:fill="FFFFFF"/>
        </w:rPr>
        <w:t>oraz montaż przekaźników Buchholza kadzi i podobcią</w:t>
      </w:r>
      <w:r>
        <w:rPr>
          <w:rFonts w:ascii="Arial" w:hAnsi="Arial" w:cs="Arial"/>
          <w:bCs/>
          <w:color w:val="000000"/>
          <w:shd w:val="clear" w:color="auto" w:fill="FFFFFF"/>
        </w:rPr>
        <w:t>żeniowego przełącznika zaczepów,</w:t>
      </w:r>
      <w:r w:rsidRPr="00520F38">
        <w:rPr>
          <w:rFonts w:ascii="Arial" w:hAnsi="Arial" w:cs="Arial"/>
          <w:bCs/>
          <w:shd w:val="clear" w:color="auto" w:fill="FFFFFF"/>
        </w:rPr>
        <w:t xml:space="preserve"> </w:t>
      </w:r>
      <w:r w:rsidRPr="00B50A47">
        <w:rPr>
          <w:rFonts w:ascii="Arial" w:hAnsi="Arial" w:cs="Arial"/>
          <w:bCs/>
          <w:shd w:val="clear" w:color="auto" w:fill="FFFFFF"/>
        </w:rPr>
        <w:t>sprawdzenie działania przekaźników Buchholza kadzi i podobciążeniowego przełącznika zaczepów</w:t>
      </w:r>
      <w:r>
        <w:rPr>
          <w:rFonts w:ascii="Arial" w:hAnsi="Arial" w:cs="Arial"/>
          <w:bCs/>
          <w:shd w:val="clear" w:color="auto" w:fill="FFFFFF"/>
        </w:rPr>
        <w:t>,</w:t>
      </w:r>
    </w:p>
    <w:p w14:paraId="62C1E409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kontrola poziomu oleju, ewentualne uzupełnienie jego ubytków oraz sprawdzenie poprawności działania wskaźników poziomu oleju,</w:t>
      </w:r>
    </w:p>
    <w:p w14:paraId="43562109" w14:textId="77777777" w:rsidR="00DD33E8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odwirowanie oleju transformatorowego przez czas gwarantujący osiągnięcie przez olej parametrów umożliwiających bezpieczne załączenie transformatora pod napięcie,</w:t>
      </w:r>
    </w:p>
    <w:p w14:paraId="5A3E2218" w14:textId="77777777" w:rsidR="00DD33E8" w:rsidRPr="0063185E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badania okresowe (pomiary) transformatora w zakresie przewidzianym Ramową Instrukcją Eksploatacji Transformatorów autorstwa Energ</w:t>
      </w:r>
      <w:r>
        <w:rPr>
          <w:rFonts w:ascii="Arial" w:hAnsi="Arial" w:cs="Arial"/>
          <w:bCs/>
          <w:shd w:val="clear" w:color="auto" w:fill="FFFFFF"/>
        </w:rPr>
        <w:t>opomiar - Elektryka (Gliwice 202</w:t>
      </w:r>
      <w:r w:rsidRPr="00B50A47">
        <w:rPr>
          <w:rFonts w:ascii="Arial" w:hAnsi="Arial" w:cs="Arial"/>
          <w:bCs/>
          <w:shd w:val="clear" w:color="auto" w:fill="FFFFFF"/>
        </w:rPr>
        <w:t>2),</w:t>
      </w:r>
    </w:p>
    <w:p w14:paraId="1CAEEC08" w14:textId="77777777" w:rsidR="00DD33E8" w:rsidRPr="00B50A47" w:rsidRDefault="00DD33E8" w:rsidP="00C51872">
      <w:pPr>
        <w:widowControl w:val="0"/>
        <w:numPr>
          <w:ilvl w:val="0"/>
          <w:numId w:val="23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 xml:space="preserve">sporządzenie i przekazanie Zamawiającemu protokołów pomiarowych oraz sprawozdania z </w:t>
      </w:r>
      <w:r w:rsidRPr="00B50A47">
        <w:rPr>
          <w:rFonts w:ascii="Arial" w:hAnsi="Arial" w:cs="Arial"/>
          <w:bCs/>
          <w:shd w:val="clear" w:color="auto" w:fill="FFFFFF"/>
        </w:rPr>
        <w:lastRenderedPageBreak/>
        <w:t>wykonanych prac.</w:t>
      </w:r>
    </w:p>
    <w:p w14:paraId="7DA1A54D" w14:textId="77777777" w:rsidR="00DD33E8" w:rsidRPr="00B50A47" w:rsidRDefault="00DD33E8" w:rsidP="00DD33E8">
      <w:pPr>
        <w:widowControl w:val="0"/>
        <w:tabs>
          <w:tab w:val="left" w:pos="429"/>
        </w:tabs>
        <w:spacing w:line="312" w:lineRule="auto"/>
        <w:ind w:left="360"/>
        <w:jc w:val="both"/>
        <w:rPr>
          <w:rFonts w:ascii="Arial" w:hAnsi="Arial" w:cs="Arial"/>
          <w:bCs/>
          <w:shd w:val="clear" w:color="auto" w:fill="FFFFFF"/>
        </w:rPr>
      </w:pPr>
    </w:p>
    <w:p w14:paraId="2C7787A2" w14:textId="77777777" w:rsidR="00DD33E8" w:rsidRPr="00B50A47" w:rsidRDefault="00DD33E8" w:rsidP="00DD33E8">
      <w:pPr>
        <w:spacing w:line="312" w:lineRule="auto"/>
        <w:ind w:left="708" w:hanging="424"/>
        <w:jc w:val="both"/>
        <w:rPr>
          <w:rFonts w:ascii="Arial" w:hAnsi="Arial" w:cs="Arial"/>
        </w:rPr>
      </w:pPr>
      <w:r w:rsidRPr="00DD33E8">
        <w:rPr>
          <w:rFonts w:ascii="Arial" w:hAnsi="Arial" w:cs="Arial"/>
          <w:b/>
          <w:bCs/>
        </w:rPr>
        <w:t>Wykonawca zapewni komplet materiałów niezbędnych do wykonania przedmiotu Umowy</w:t>
      </w:r>
      <w:r w:rsidRPr="00B50A47">
        <w:rPr>
          <w:rFonts w:ascii="Arial" w:hAnsi="Arial" w:cs="Arial"/>
        </w:rPr>
        <w:t>.</w:t>
      </w:r>
    </w:p>
    <w:p w14:paraId="3D179F9A" w14:textId="3FF1871E" w:rsidR="00DD33E8" w:rsidRPr="00B50A47" w:rsidRDefault="00DD33E8" w:rsidP="00DD33E8">
      <w:pPr>
        <w:pStyle w:val="Akapitzlist"/>
        <w:numPr>
          <w:ilvl w:val="0"/>
          <w:numId w:val="28"/>
        </w:numPr>
        <w:spacing w:before="120" w:after="120" w:line="312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B50A47">
        <w:rPr>
          <w:rFonts w:ascii="Arial" w:hAnsi="Arial" w:cs="Arial"/>
          <w:b/>
          <w:bCs/>
          <w:sz w:val="22"/>
          <w:szCs w:val="22"/>
        </w:rPr>
        <w:t>ZASADY REALIZACJI PRAC</w:t>
      </w:r>
    </w:p>
    <w:p w14:paraId="4E529F67" w14:textId="77777777" w:rsidR="00DD33E8" w:rsidRPr="00B50A47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Zapewnienie sprzętu technicznego (w tym m.in. dźwig, podnośnik montażowy, wirówka oleju wraz z kablami oraz przewodami służącymi do podłączenia zasilania w energię elektryczną i przewodami olejowymi), narzędzi i wyposażenia (w tym narzędzi specjalistycznych) niezbędnych do wykonania przedmiotu Umowy należy do Wykonawcy.</w:t>
      </w:r>
    </w:p>
    <w:p w14:paraId="52B9FEB2" w14:textId="77777777" w:rsidR="00DD33E8" w:rsidRPr="00B50A47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Zapewnienie montażu, demontażu i wymaganych odbiorów atestowanych rusztowań wraz z pracownikami posiadającymi uprawnienia do ich budowy i odbioru, należy do Wykonawcy.</w:t>
      </w:r>
    </w:p>
    <w:p w14:paraId="446CC90E" w14:textId="77777777" w:rsidR="00DD33E8" w:rsidRPr="00B50A47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Zapewnienie zbiorników (cysterny) do tymczasowego przechowywania oleju transformatorowego, w ilościach niezbędnych do prawidłowego wykonania prac, należy do Wykonawcy.</w:t>
      </w:r>
    </w:p>
    <w:p w14:paraId="1C6A087D" w14:textId="77777777" w:rsidR="00DD33E8" w:rsidRPr="00B50A47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Demontaż i montaż ogrodzenia oraz instalacji gaśniczej na stanowiskach transformatorów, w zakresie niezbędnym do realizacji zadania, należy do Wykonawcy.</w:t>
      </w:r>
    </w:p>
    <w:p w14:paraId="2AD45431" w14:textId="77777777" w:rsidR="00DD33E8" w:rsidRPr="00B50A47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Wytwórcą i właścicielem odpadów jest Wykonawca, złom żelaza i metali kolorowych stanowi własność Zamawiającego.</w:t>
      </w:r>
    </w:p>
    <w:p w14:paraId="2EAE98CB" w14:textId="77777777" w:rsidR="00DD33E8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Utylizacja wytworzonych odpadów wraz z dostarczeniem kart przekazania odpadów należy do Wykonawcy</w:t>
      </w:r>
      <w:r>
        <w:rPr>
          <w:rFonts w:ascii="Arial" w:hAnsi="Arial" w:cs="Arial"/>
          <w:bCs/>
          <w:shd w:val="clear" w:color="auto" w:fill="FFFFFF"/>
        </w:rPr>
        <w:t>.</w:t>
      </w:r>
    </w:p>
    <w:p w14:paraId="7B28780A" w14:textId="77777777" w:rsidR="00DD33E8" w:rsidRPr="00DF5F06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Nowy silikażel musi być produktem ekologicznym.</w:t>
      </w:r>
    </w:p>
    <w:p w14:paraId="5A91FEBC" w14:textId="77777777" w:rsidR="00DD33E8" w:rsidRPr="00B50A47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Olej transformatorowy do uzupełnienia ewentualnych ubytków dostarcza Wykonawca.</w:t>
      </w:r>
    </w:p>
    <w:p w14:paraId="2DE649BD" w14:textId="77777777" w:rsidR="00DD33E8" w:rsidRPr="00B50A47" w:rsidRDefault="00DD33E8" w:rsidP="00C51872">
      <w:pPr>
        <w:widowControl w:val="0"/>
        <w:numPr>
          <w:ilvl w:val="0"/>
          <w:numId w:val="24"/>
        </w:numPr>
        <w:tabs>
          <w:tab w:val="left" w:pos="429"/>
        </w:tabs>
        <w:spacing w:after="0" w:line="240" w:lineRule="auto"/>
        <w:ind w:left="714" w:hanging="357"/>
        <w:jc w:val="both"/>
        <w:rPr>
          <w:rFonts w:ascii="Arial" w:hAnsi="Arial" w:cs="Arial"/>
          <w:bCs/>
          <w:shd w:val="clear" w:color="auto" w:fill="FFFFFF"/>
        </w:rPr>
      </w:pPr>
      <w:r w:rsidRPr="00B50A47">
        <w:rPr>
          <w:rFonts w:ascii="Arial" w:hAnsi="Arial" w:cs="Arial"/>
          <w:bCs/>
          <w:shd w:val="clear" w:color="auto" w:fill="FFFFFF"/>
        </w:rPr>
        <w:t>Zamawiający wymaga dostarczenia protokołów pomiarowych i sprawozdań z wykonanych prac w wersji papierowej (1 egz.) oraz elektronicznej (dokumenty w formacie pdf) przesłanej na adres poczty elektronicznej Zamawiającego wskazany w umowie.</w:t>
      </w:r>
    </w:p>
    <w:p w14:paraId="4DCB9B1D" w14:textId="77777777" w:rsidR="006673DC" w:rsidRPr="00080FC1" w:rsidRDefault="006673DC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36762488" w14:textId="776D3A71" w:rsidR="0084447D" w:rsidRDefault="0084447D" w:rsidP="00DD33E8">
      <w:pPr>
        <w:pStyle w:val="Akapitzlist"/>
        <w:numPr>
          <w:ilvl w:val="0"/>
          <w:numId w:val="28"/>
        </w:numPr>
        <w:autoSpaceDE w:val="0"/>
        <w:autoSpaceDN w:val="0"/>
        <w:adjustRightInd w:val="0"/>
        <w:ind w:left="709" w:hanging="56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 xml:space="preserve">Warunki realizacji </w:t>
      </w:r>
      <w:r w:rsidR="00834E52" w:rsidRPr="00533BB9">
        <w:rPr>
          <w:rFonts w:ascii="Arial" w:hAnsi="Arial" w:cs="Arial"/>
          <w:b/>
          <w:bCs/>
          <w:sz w:val="22"/>
          <w:szCs w:val="22"/>
          <w:u w:val="single"/>
        </w:rPr>
        <w:t>planowanego Z</w:t>
      </w:r>
      <w:r w:rsidRPr="00533BB9">
        <w:rPr>
          <w:rFonts w:ascii="Arial" w:hAnsi="Arial" w:cs="Arial"/>
          <w:b/>
          <w:bCs/>
          <w:sz w:val="22"/>
          <w:szCs w:val="22"/>
          <w:u w:val="single"/>
        </w:rPr>
        <w:t>amówienia:</w:t>
      </w:r>
    </w:p>
    <w:p w14:paraId="119588BF" w14:textId="77777777" w:rsidR="00533BB9" w:rsidRPr="00533BB9" w:rsidRDefault="00533BB9" w:rsidP="00533BB9">
      <w:pPr>
        <w:pStyle w:val="Akapitzlist"/>
        <w:autoSpaceDE w:val="0"/>
        <w:autoSpaceDN w:val="0"/>
        <w:adjustRightInd w:val="0"/>
        <w:ind w:left="709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644654" w14:textId="574D3758" w:rsidR="0084447D" w:rsidRPr="00533BB9" w:rsidRDefault="00ED0A52" w:rsidP="00E93D49">
      <w:pPr>
        <w:pStyle w:val="Nagwek2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before="0" w:after="0"/>
        <w:ind w:left="709"/>
        <w:jc w:val="both"/>
        <w:rPr>
          <w:sz w:val="22"/>
          <w:szCs w:val="22"/>
        </w:rPr>
      </w:pPr>
      <w:r w:rsidRPr="00533BB9">
        <w:rPr>
          <w:b w:val="0"/>
          <w:i w:val="0"/>
          <w:sz w:val="22"/>
          <w:szCs w:val="22"/>
        </w:rPr>
        <w:t xml:space="preserve">miejsce </w:t>
      </w:r>
      <w:r w:rsidR="0084447D" w:rsidRPr="00533BB9">
        <w:rPr>
          <w:b w:val="0"/>
          <w:i w:val="0"/>
          <w:sz w:val="22"/>
          <w:szCs w:val="22"/>
        </w:rPr>
        <w:t>realizacji prac</w:t>
      </w:r>
      <w:r w:rsidR="00BD4DC2" w:rsidRPr="00533BB9">
        <w:rPr>
          <w:b w:val="0"/>
          <w:i w:val="0"/>
          <w:sz w:val="22"/>
          <w:szCs w:val="22"/>
        </w:rPr>
        <w:t>:</w:t>
      </w:r>
      <w:r w:rsidR="005C3C75" w:rsidRPr="00533BB9">
        <w:rPr>
          <w:b w:val="0"/>
          <w:i w:val="0"/>
          <w:sz w:val="22"/>
          <w:szCs w:val="22"/>
        </w:rPr>
        <w:t xml:space="preserve"> TAURON Wytwarzanie S.A – Oddział Elektrownia </w:t>
      </w:r>
      <w:r w:rsidR="00C02C5F" w:rsidRPr="00533BB9">
        <w:rPr>
          <w:b w:val="0"/>
          <w:i w:val="0"/>
          <w:sz w:val="22"/>
          <w:szCs w:val="22"/>
        </w:rPr>
        <w:t>Jaworzno w Jaworznie – Elektrownia III</w:t>
      </w:r>
      <w:r w:rsidR="003568DA" w:rsidRPr="00533BB9">
        <w:rPr>
          <w:b w:val="0"/>
          <w:i w:val="0"/>
          <w:sz w:val="22"/>
          <w:szCs w:val="22"/>
        </w:rPr>
        <w:t xml:space="preserve">  </w:t>
      </w:r>
    </w:p>
    <w:p w14:paraId="58348434" w14:textId="02D9E5AE" w:rsidR="0074275D" w:rsidRPr="00DD33E8" w:rsidRDefault="000A1DDD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2"/>
          <w:szCs w:val="22"/>
        </w:rPr>
      </w:pPr>
      <w:r w:rsidRPr="0074275D">
        <w:rPr>
          <w:rFonts w:ascii="Arial" w:hAnsi="Arial" w:cs="Arial"/>
          <w:sz w:val="22"/>
          <w:szCs w:val="22"/>
        </w:rPr>
        <w:t>przewidywany</w:t>
      </w:r>
      <w:r w:rsidR="00E81DC7" w:rsidRPr="0074275D">
        <w:rPr>
          <w:rFonts w:ascii="Arial" w:hAnsi="Arial" w:cs="Arial"/>
          <w:sz w:val="22"/>
          <w:szCs w:val="22"/>
        </w:rPr>
        <w:t xml:space="preserve"> termin</w:t>
      </w:r>
      <w:r w:rsidR="002E5A0E" w:rsidRPr="0074275D">
        <w:rPr>
          <w:rFonts w:ascii="Arial" w:hAnsi="Arial" w:cs="Arial"/>
          <w:sz w:val="22"/>
          <w:szCs w:val="22"/>
        </w:rPr>
        <w:t xml:space="preserve"> realizacji</w:t>
      </w:r>
      <w:r w:rsidR="00960F8E" w:rsidRPr="0074275D">
        <w:rPr>
          <w:rFonts w:ascii="Arial" w:hAnsi="Arial" w:cs="Arial"/>
          <w:sz w:val="22"/>
          <w:szCs w:val="22"/>
        </w:rPr>
        <w:t xml:space="preserve"> pra</w:t>
      </w:r>
      <w:r w:rsidR="00C02C5F" w:rsidRPr="0074275D">
        <w:rPr>
          <w:rFonts w:ascii="Arial" w:hAnsi="Arial" w:cs="Arial"/>
          <w:sz w:val="22"/>
          <w:szCs w:val="22"/>
        </w:rPr>
        <w:t>c:</w:t>
      </w:r>
      <w:bookmarkStart w:id="0" w:name="_Hlk199227676"/>
      <w:r w:rsidR="0074275D" w:rsidRPr="0074275D">
        <w:rPr>
          <w:rFonts w:ascii="Arial" w:hAnsi="Arial" w:cs="Arial"/>
          <w:sz w:val="22"/>
          <w:szCs w:val="22"/>
        </w:rPr>
        <w:t xml:space="preserve"> </w:t>
      </w:r>
      <w:r w:rsidR="0074275D" w:rsidRPr="0074275D">
        <w:rPr>
          <w:rFonts w:ascii="Arial" w:hAnsi="Arial" w:cs="Arial"/>
          <w:b/>
          <w:bCs/>
          <w:sz w:val="22"/>
          <w:szCs w:val="22"/>
        </w:rPr>
        <w:t xml:space="preserve">25.09.2026 r. – </w:t>
      </w:r>
      <w:r w:rsidR="007321C3">
        <w:rPr>
          <w:rFonts w:ascii="Arial" w:hAnsi="Arial" w:cs="Arial"/>
          <w:b/>
          <w:bCs/>
          <w:sz w:val="22"/>
          <w:szCs w:val="22"/>
        </w:rPr>
        <w:t>23.12</w:t>
      </w:r>
      <w:r w:rsidR="0074275D" w:rsidRPr="0074275D">
        <w:rPr>
          <w:rFonts w:ascii="Arial" w:hAnsi="Arial" w:cs="Arial"/>
          <w:b/>
          <w:bCs/>
          <w:sz w:val="22"/>
          <w:szCs w:val="22"/>
        </w:rPr>
        <w:t>.2026 r.</w:t>
      </w:r>
    </w:p>
    <w:p w14:paraId="06868CBF" w14:textId="77777777" w:rsidR="00DD33E8" w:rsidRDefault="00DD33E8" w:rsidP="007321C3">
      <w:pPr>
        <w:pStyle w:val="Akapitzlist"/>
        <w:numPr>
          <w:ilvl w:val="0"/>
          <w:numId w:val="30"/>
        </w:numPr>
        <w:ind w:left="1434" w:hanging="357"/>
        <w:rPr>
          <w:rFonts w:ascii="Arial" w:hAnsi="Arial" w:cs="Arial"/>
          <w:bCs/>
          <w:iCs/>
          <w:sz w:val="22"/>
          <w:szCs w:val="22"/>
        </w:rPr>
      </w:pPr>
      <w:r w:rsidRPr="0095287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Postój bloku nr 6 w remoncie od dnia </w:t>
      </w:r>
      <w:r w:rsidRPr="0095287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25.09.2026 r</w:t>
      </w:r>
      <w:r w:rsidRPr="0095287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. do dnia </w:t>
      </w:r>
      <w:r w:rsidRPr="0095287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23.12.2026 r</w:t>
      </w:r>
      <w:r w:rsidRPr="0095287C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.</w:t>
      </w:r>
    </w:p>
    <w:p w14:paraId="72D23AC6" w14:textId="77777777" w:rsidR="00DD33E8" w:rsidRPr="007330C5" w:rsidRDefault="00DD33E8" w:rsidP="007321C3">
      <w:pPr>
        <w:pStyle w:val="Akapitzlist"/>
        <w:numPr>
          <w:ilvl w:val="0"/>
          <w:numId w:val="30"/>
        </w:numPr>
        <w:ind w:left="1434" w:hanging="357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Przegląd</w:t>
      </w:r>
      <w:r w:rsidRPr="00805505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801FD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transformatorów 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>OBT6, 6</w:t>
      </w:r>
      <w:r w:rsidRPr="00801FD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AT i </w:t>
      </w:r>
      <w:r>
        <w:rPr>
          <w:rFonts w:ascii="Arial" w:hAnsi="Arial" w:cs="Arial"/>
          <w:bCs/>
          <w:sz w:val="22"/>
          <w:szCs w:val="22"/>
          <w:shd w:val="clear" w:color="auto" w:fill="FFFFFF"/>
        </w:rPr>
        <w:t>6</w:t>
      </w:r>
      <w:r w:rsidRPr="00801FD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BT </w:t>
      </w:r>
      <w:r w:rsidRPr="00801FD7">
        <w:rPr>
          <w:rFonts w:ascii="Arial" w:hAnsi="Arial" w:cs="Arial"/>
          <w:b/>
          <w:bCs/>
          <w:sz w:val="22"/>
          <w:szCs w:val="22"/>
          <w:shd w:val="clear" w:color="auto" w:fill="FFFFFF"/>
        </w:rPr>
        <w:t>od</w:t>
      </w:r>
      <w:r w:rsidRPr="00801FD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801FD7">
        <w:rPr>
          <w:rFonts w:ascii="Arial" w:hAnsi="Arial" w:cs="Arial"/>
          <w:b/>
          <w:bCs/>
          <w:sz w:val="22"/>
          <w:szCs w:val="22"/>
          <w:shd w:val="clear" w:color="auto" w:fill="FFFFFF"/>
        </w:rPr>
        <w:t>dnia</w:t>
      </w:r>
      <w:r w:rsidRPr="00801FD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>25</w:t>
      </w:r>
      <w:r w:rsidRPr="00801FD7">
        <w:rPr>
          <w:rFonts w:ascii="Arial" w:hAnsi="Arial" w:cs="Arial"/>
          <w:b/>
          <w:bCs/>
          <w:sz w:val="22"/>
          <w:szCs w:val="22"/>
          <w:shd w:val="clear" w:color="auto" w:fill="FFFFFF"/>
        </w:rPr>
        <w:t>.0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>9</w:t>
      </w:r>
      <w:r w:rsidRPr="00801FD7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r</w:t>
      </w:r>
      <w:r w:rsidRPr="00801FD7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do dnia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>04</w:t>
      </w:r>
      <w:r w:rsidRPr="00801FD7">
        <w:rPr>
          <w:rFonts w:ascii="Arial" w:hAnsi="Arial" w:cs="Arial"/>
          <w:b/>
          <w:bCs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>12</w:t>
      </w:r>
      <w:r w:rsidRPr="00801FD7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r</w:t>
      </w:r>
      <w:r>
        <w:rPr>
          <w:rFonts w:ascii="Arial" w:hAnsi="Arial" w:cs="Arial"/>
          <w:b/>
          <w:iCs/>
          <w:sz w:val="22"/>
          <w:szCs w:val="22"/>
        </w:rPr>
        <w:t>,</w:t>
      </w:r>
    </w:p>
    <w:p w14:paraId="0625B166" w14:textId="77777777" w:rsidR="00DD33E8" w:rsidRPr="00745F44" w:rsidRDefault="00DD33E8" w:rsidP="007321C3">
      <w:pPr>
        <w:widowControl w:val="0"/>
        <w:numPr>
          <w:ilvl w:val="0"/>
          <w:numId w:val="30"/>
        </w:numPr>
        <w:tabs>
          <w:tab w:val="left" w:pos="429"/>
        </w:tabs>
        <w:spacing w:after="0" w:line="240" w:lineRule="auto"/>
        <w:ind w:left="1434" w:hanging="357"/>
        <w:jc w:val="both"/>
        <w:rPr>
          <w:rFonts w:ascii="Arial" w:hAnsi="Arial" w:cs="Arial"/>
          <w:bCs/>
          <w:shd w:val="clear" w:color="auto" w:fill="FFFFFF"/>
        </w:rPr>
      </w:pPr>
      <w:r w:rsidRPr="00745F44">
        <w:rPr>
          <w:rFonts w:ascii="Arial" w:hAnsi="Arial" w:cs="Arial"/>
          <w:bCs/>
          <w:iCs/>
        </w:rPr>
        <w:t>Sp</w:t>
      </w:r>
      <w:r>
        <w:rPr>
          <w:rFonts w:ascii="Arial" w:hAnsi="Arial" w:cs="Arial"/>
          <w:bCs/>
          <w:iCs/>
        </w:rPr>
        <w:t>o</w:t>
      </w:r>
      <w:r w:rsidRPr="00745F44">
        <w:rPr>
          <w:rFonts w:ascii="Arial" w:hAnsi="Arial" w:cs="Arial"/>
          <w:bCs/>
          <w:iCs/>
        </w:rPr>
        <w:t>rządzenie</w:t>
      </w:r>
      <w:r>
        <w:rPr>
          <w:rFonts w:ascii="Arial" w:eastAsia="Arial Unicode MS" w:hAnsi="Arial" w:cs="Arial"/>
          <w:bCs/>
        </w:rPr>
        <w:t xml:space="preserve"> </w:t>
      </w:r>
      <w:r w:rsidRPr="004A1FAA">
        <w:rPr>
          <w:rFonts w:ascii="Arial" w:eastAsia="Arial Unicode MS" w:hAnsi="Arial" w:cs="Arial"/>
          <w:bCs/>
        </w:rPr>
        <w:t>i przekazanie Zamawiającemu, w języku polskim, protokołów pomiarowych oraz sprawozdania z wykonanych</w:t>
      </w:r>
      <w:r>
        <w:rPr>
          <w:rFonts w:ascii="Arial" w:eastAsia="Arial Unicode MS" w:hAnsi="Arial" w:cs="Arial"/>
          <w:bCs/>
        </w:rPr>
        <w:t xml:space="preserve"> prac: do dnia </w:t>
      </w:r>
      <w:r>
        <w:rPr>
          <w:rFonts w:ascii="Arial" w:eastAsia="Arial Unicode MS" w:hAnsi="Arial" w:cs="Arial"/>
          <w:b/>
        </w:rPr>
        <w:t>23</w:t>
      </w:r>
      <w:r w:rsidRPr="00745F44">
        <w:rPr>
          <w:rFonts w:ascii="Arial" w:eastAsia="Arial Unicode MS" w:hAnsi="Arial" w:cs="Arial"/>
          <w:b/>
        </w:rPr>
        <w:t>.</w:t>
      </w:r>
      <w:r>
        <w:rPr>
          <w:rFonts w:ascii="Arial" w:eastAsia="Arial Unicode MS" w:hAnsi="Arial" w:cs="Arial"/>
          <w:b/>
        </w:rPr>
        <w:t>12</w:t>
      </w:r>
      <w:r w:rsidRPr="00745F44">
        <w:rPr>
          <w:rFonts w:ascii="Arial" w:eastAsia="Arial Unicode MS" w:hAnsi="Arial" w:cs="Arial"/>
          <w:b/>
        </w:rPr>
        <w:t>.202</w:t>
      </w:r>
      <w:r>
        <w:rPr>
          <w:rFonts w:ascii="Arial" w:eastAsia="Arial Unicode MS" w:hAnsi="Arial" w:cs="Arial"/>
          <w:b/>
        </w:rPr>
        <w:t>6</w:t>
      </w:r>
      <w:r w:rsidRPr="00745F44">
        <w:rPr>
          <w:rFonts w:ascii="Arial" w:eastAsia="Arial Unicode MS" w:hAnsi="Arial" w:cs="Arial"/>
          <w:b/>
        </w:rPr>
        <w:t xml:space="preserve"> r.</w:t>
      </w:r>
    </w:p>
    <w:bookmarkEnd w:id="0"/>
    <w:p w14:paraId="605E0F6C" w14:textId="684DB2A1" w:rsidR="0084447D" w:rsidRPr="00A50182" w:rsidRDefault="0084447D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oczekiwany okres gwarancji</w:t>
      </w:r>
      <w:r w:rsidR="005C3C75" w:rsidRPr="00A50182">
        <w:rPr>
          <w:rFonts w:ascii="Arial" w:hAnsi="Arial" w:cs="Arial"/>
          <w:sz w:val="22"/>
          <w:szCs w:val="22"/>
        </w:rPr>
        <w:t>:</w:t>
      </w:r>
      <w:r w:rsidR="00AD044A" w:rsidRPr="00A50182">
        <w:rPr>
          <w:rFonts w:ascii="Arial" w:hAnsi="Arial" w:cs="Arial"/>
          <w:sz w:val="22"/>
          <w:szCs w:val="22"/>
        </w:rPr>
        <w:t xml:space="preserve"> </w:t>
      </w:r>
      <w:r w:rsidR="00CA2520">
        <w:rPr>
          <w:rFonts w:ascii="Arial" w:hAnsi="Arial" w:cs="Arial"/>
          <w:sz w:val="22"/>
          <w:szCs w:val="22"/>
        </w:rPr>
        <w:t>24 miesiące</w:t>
      </w:r>
    </w:p>
    <w:p w14:paraId="13829793" w14:textId="475B204E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wadium</w:t>
      </w:r>
      <w:r w:rsidR="005C3C75" w:rsidRPr="00A50182">
        <w:rPr>
          <w:rFonts w:ascii="Arial" w:hAnsi="Arial" w:cs="Arial"/>
          <w:sz w:val="22"/>
          <w:szCs w:val="22"/>
        </w:rPr>
        <w:t xml:space="preserve"> </w:t>
      </w:r>
      <w:r w:rsidR="004A791A" w:rsidRPr="00A50182">
        <w:rPr>
          <w:rFonts w:ascii="Arial" w:hAnsi="Arial" w:cs="Arial"/>
          <w:sz w:val="22"/>
          <w:szCs w:val="22"/>
        </w:rPr>
        <w:t>–</w:t>
      </w:r>
      <w:r w:rsidR="005C3C75" w:rsidRPr="00A50182">
        <w:rPr>
          <w:rFonts w:ascii="Arial" w:hAnsi="Arial" w:cs="Arial"/>
          <w:sz w:val="22"/>
          <w:szCs w:val="22"/>
        </w:rPr>
        <w:t xml:space="preserve"> wymagane</w:t>
      </w:r>
    </w:p>
    <w:p w14:paraId="13FDA71D" w14:textId="6FC5E2F9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zabezpieczenia należytego wykonania umowy</w:t>
      </w:r>
      <w:r w:rsidR="005C3C75" w:rsidRPr="00A50182">
        <w:rPr>
          <w:rFonts w:ascii="Arial" w:hAnsi="Arial" w:cs="Arial"/>
          <w:sz w:val="22"/>
          <w:szCs w:val="22"/>
        </w:rPr>
        <w:t xml:space="preserve">:  </w:t>
      </w:r>
      <w:r w:rsidR="00406AD3" w:rsidRPr="00A50182">
        <w:rPr>
          <w:rFonts w:ascii="Arial" w:hAnsi="Arial" w:cs="Arial"/>
          <w:sz w:val="22"/>
          <w:szCs w:val="22"/>
        </w:rPr>
        <w:t xml:space="preserve">nie </w:t>
      </w:r>
      <w:r w:rsidR="005C3C75" w:rsidRPr="00A50182">
        <w:rPr>
          <w:rFonts w:ascii="Arial" w:hAnsi="Arial" w:cs="Arial"/>
          <w:sz w:val="22"/>
          <w:szCs w:val="22"/>
        </w:rPr>
        <w:t>wymagane</w:t>
      </w:r>
    </w:p>
    <w:p w14:paraId="0500CCAB" w14:textId="21818E73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termin</w:t>
      </w:r>
      <w:r w:rsidR="00D81830" w:rsidRPr="00A50182">
        <w:rPr>
          <w:rFonts w:ascii="Arial" w:hAnsi="Arial" w:cs="Arial"/>
          <w:sz w:val="22"/>
          <w:szCs w:val="22"/>
        </w:rPr>
        <w:t>y</w:t>
      </w:r>
      <w:r w:rsidRPr="00A50182">
        <w:rPr>
          <w:rFonts w:ascii="Arial" w:hAnsi="Arial" w:cs="Arial"/>
          <w:sz w:val="22"/>
          <w:szCs w:val="22"/>
        </w:rPr>
        <w:t xml:space="preserve"> </w:t>
      </w:r>
      <w:r w:rsidR="005C3C75" w:rsidRPr="00A50182">
        <w:rPr>
          <w:rFonts w:ascii="Arial" w:hAnsi="Arial" w:cs="Arial"/>
          <w:sz w:val="22"/>
          <w:szCs w:val="22"/>
        </w:rPr>
        <w:t xml:space="preserve">płatności: </w:t>
      </w:r>
      <w:r w:rsidR="004A791A" w:rsidRPr="00A50182">
        <w:rPr>
          <w:rFonts w:ascii="Arial" w:hAnsi="Arial" w:cs="Arial"/>
          <w:sz w:val="22"/>
          <w:szCs w:val="22"/>
        </w:rPr>
        <w:t>faktur</w:t>
      </w:r>
      <w:r w:rsidR="00140135" w:rsidRPr="00A50182">
        <w:rPr>
          <w:rFonts w:ascii="Arial" w:hAnsi="Arial" w:cs="Arial"/>
          <w:sz w:val="22"/>
          <w:szCs w:val="22"/>
        </w:rPr>
        <w:t>a</w:t>
      </w:r>
      <w:r w:rsidR="004A791A" w:rsidRPr="00A50182">
        <w:rPr>
          <w:rFonts w:ascii="Arial" w:hAnsi="Arial" w:cs="Arial"/>
          <w:sz w:val="22"/>
          <w:szCs w:val="22"/>
        </w:rPr>
        <w:t xml:space="preserve"> końcowa</w:t>
      </w:r>
    </w:p>
    <w:p w14:paraId="623BFFA1" w14:textId="77777777" w:rsidR="00BD4DC2" w:rsidRPr="00AD044A" w:rsidRDefault="00BD4DC2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2CAB142" w14:textId="71AA5AFD" w:rsidR="0084447D" w:rsidRPr="00533BB9" w:rsidRDefault="0084447D" w:rsidP="00DD33E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>Warunki udziału w postępowaniu:</w:t>
      </w:r>
    </w:p>
    <w:p w14:paraId="4D316EBC" w14:textId="693A4B05" w:rsidR="00075D0E" w:rsidRPr="0002287D" w:rsidRDefault="00533BB9" w:rsidP="006D229E">
      <w:pPr>
        <w:pStyle w:val="Akapitzlist"/>
        <w:widowControl w:val="0"/>
        <w:numPr>
          <w:ilvl w:val="0"/>
          <w:numId w:val="10"/>
        </w:numPr>
        <w:ind w:left="714" w:hanging="357"/>
        <w:jc w:val="both"/>
        <w:rPr>
          <w:rFonts w:ascii="Arial" w:hAnsi="Arial" w:cs="Arial"/>
        </w:rPr>
      </w:pPr>
      <w:r w:rsidRPr="0002287D">
        <w:rPr>
          <w:rFonts w:ascii="Arial" w:hAnsi="Arial" w:cs="Arial"/>
          <w:sz w:val="22"/>
          <w:szCs w:val="22"/>
        </w:rPr>
        <w:t>Wykonawca wykaże, że w okresie ostatnich </w:t>
      </w:r>
      <w:r w:rsidR="00A03521" w:rsidRPr="0002287D">
        <w:rPr>
          <w:rFonts w:ascii="Arial" w:hAnsi="Arial" w:cs="Arial"/>
          <w:sz w:val="22"/>
          <w:szCs w:val="22"/>
        </w:rPr>
        <w:t>pięciu</w:t>
      </w:r>
      <w:r w:rsidRPr="0002287D">
        <w:rPr>
          <w:rFonts w:ascii="Arial" w:hAnsi="Arial" w:cs="Arial"/>
          <w:b/>
          <w:bCs/>
          <w:sz w:val="22"/>
          <w:szCs w:val="22"/>
        </w:rPr>
        <w:t> </w:t>
      </w:r>
      <w:r w:rsidRPr="0002287D">
        <w:rPr>
          <w:rFonts w:ascii="Arial" w:hAnsi="Arial" w:cs="Arial"/>
          <w:sz w:val="22"/>
          <w:szCs w:val="22"/>
        </w:rPr>
        <w:t>lat przed upływem terminu składania ofert, a jeżeli okres    działalności jest krótszy, to w tym okresie wykonał lub wykonuje co najmniej jedną usługę odpowiadającą swoim zakresem Przedmiotowi Umowy tj.  </w:t>
      </w:r>
      <w:r w:rsidR="000F687F" w:rsidRPr="0002287D">
        <w:rPr>
          <w:rFonts w:ascii="Arial" w:hAnsi="Arial" w:cs="Arial"/>
          <w:sz w:val="22"/>
          <w:szCs w:val="22"/>
        </w:rPr>
        <w:t>przegląd transformatorów</w:t>
      </w:r>
      <w:r w:rsidR="00DA137B" w:rsidRPr="0002287D">
        <w:rPr>
          <w:rFonts w:ascii="Arial" w:hAnsi="Arial" w:cs="Arial"/>
          <w:sz w:val="22"/>
          <w:szCs w:val="22"/>
        </w:rPr>
        <w:t xml:space="preserve"> olejowych zaliczonych do grupy I </w:t>
      </w:r>
      <w:r w:rsidR="006528D0" w:rsidRPr="0002287D">
        <w:rPr>
          <w:rFonts w:ascii="Arial" w:hAnsi="Arial" w:cs="Arial"/>
          <w:sz w:val="22"/>
          <w:szCs w:val="22"/>
        </w:rPr>
        <w:t>oraz</w:t>
      </w:r>
      <w:r w:rsidR="00DA137B" w:rsidRPr="0002287D">
        <w:rPr>
          <w:rFonts w:ascii="Arial" w:hAnsi="Arial" w:cs="Arial"/>
          <w:sz w:val="22"/>
          <w:szCs w:val="22"/>
        </w:rPr>
        <w:t xml:space="preserve"> II a</w:t>
      </w:r>
      <w:r w:rsidR="00075D0E" w:rsidRPr="0002287D">
        <w:rPr>
          <w:rFonts w:ascii="Arial" w:hAnsi="Arial" w:cs="Arial"/>
          <w:sz w:val="22"/>
          <w:szCs w:val="22"/>
        </w:rPr>
        <w:t xml:space="preserve"> wartoś</w:t>
      </w:r>
      <w:r w:rsidR="006528D0" w:rsidRPr="0002287D">
        <w:rPr>
          <w:rFonts w:ascii="Arial" w:hAnsi="Arial" w:cs="Arial"/>
          <w:sz w:val="22"/>
          <w:szCs w:val="22"/>
        </w:rPr>
        <w:t>ć</w:t>
      </w:r>
      <w:r w:rsidR="00075D0E" w:rsidRPr="0002287D">
        <w:rPr>
          <w:rFonts w:ascii="Arial" w:hAnsi="Arial" w:cs="Arial"/>
          <w:sz w:val="22"/>
          <w:szCs w:val="22"/>
        </w:rPr>
        <w:t xml:space="preserve"> netto</w:t>
      </w:r>
      <w:r w:rsidR="0002287D" w:rsidRPr="0002287D">
        <w:rPr>
          <w:rFonts w:ascii="Arial" w:hAnsi="Arial" w:cs="Arial"/>
          <w:sz w:val="22"/>
          <w:szCs w:val="22"/>
        </w:rPr>
        <w:t xml:space="preserve"> tej usługi powinna być nie mniejsza niż 100 000,00PLN. </w:t>
      </w:r>
    </w:p>
    <w:p w14:paraId="12CDA13D" w14:textId="77777777" w:rsidR="0002287D" w:rsidRPr="0002287D" w:rsidRDefault="0002287D" w:rsidP="0002287D">
      <w:pPr>
        <w:pStyle w:val="Akapitzlist"/>
        <w:widowControl w:val="0"/>
        <w:ind w:left="714"/>
        <w:jc w:val="both"/>
        <w:rPr>
          <w:rFonts w:ascii="Arial" w:hAnsi="Arial" w:cs="Arial"/>
        </w:rPr>
      </w:pPr>
    </w:p>
    <w:p w14:paraId="5147651D" w14:textId="0D98F71A" w:rsidR="00533BB9" w:rsidRPr="00533BB9" w:rsidRDefault="00533BB9" w:rsidP="00A33719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 xml:space="preserve">Wykonawca oświadcza, że będzie dysponował osobami w ilości niezbędnej dla prawidłowego wykonania przedmiotu zamówienia, posiadającymi uprawnienia wymagane przepisami prawa, w szczególności ważne świadectwa kwalifikacyjne uprawniające do zajmowania się eksploatacją urządzeń, instalacji i sieci na stanowisku eksploatacji, pozwalające na realizacje prac zgodnie z Rozporządzeniem Ministra Energii z dnia 28 sierpnia 2019r. w sprawie </w:t>
      </w:r>
      <w:r w:rsidRPr="00533BB9">
        <w:rPr>
          <w:rFonts w:ascii="Arial" w:hAnsi="Arial" w:cs="Arial"/>
          <w:sz w:val="22"/>
          <w:szCs w:val="22"/>
        </w:rPr>
        <w:lastRenderedPageBreak/>
        <w:t>bezpieczeństwa i higieny pracy przy urządzeniach energetycznych ( tekst jedn. Dz.U. 2021 poz. 1210),tj.: </w:t>
      </w:r>
    </w:p>
    <w:p w14:paraId="3AFED9A2" w14:textId="77777777" w:rsidR="00533BB9" w:rsidRPr="00533BB9" w:rsidRDefault="00533BB9" w:rsidP="00533BB9">
      <w:pPr>
        <w:pStyle w:val="Akapitzlist"/>
        <w:widowControl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 </w:t>
      </w:r>
    </w:p>
    <w:p w14:paraId="3BD10D47" w14:textId="2800AE18" w:rsidR="00D90499" w:rsidRPr="00D90499" w:rsidRDefault="00D90499" w:rsidP="00866642">
      <w:pPr>
        <w:pStyle w:val="Akapitzlist"/>
        <w:numPr>
          <w:ilvl w:val="0"/>
          <w:numId w:val="31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D90499">
        <w:rPr>
          <w:rFonts w:ascii="Arial" w:hAnsi="Arial" w:cs="Arial"/>
          <w:sz w:val="22"/>
          <w:szCs w:val="22"/>
        </w:rPr>
        <w:t>osobami spełniającymi wymagania kwalifikacyjne, potwierdzone świadectwem kwalifikacyjnym typu „E”, do wykonywania pracy na stanowisku eksploatacji w zakresie konserwacji, remontu lub naprawy, montażu lub demontażu i czynności kontrolno – pomiarowych do następujących urządzeń i sieci: Grupa 1 minimum pkt. 2, 3, 5 oraz pkt. 13 (Załącznik nr 1) w zakresie pkt. 2, 3, 5 lub Grupa 1 pkt. 2, 3 oraz pkt. 10 (Załącznik nr 2) w zakresie pkt. 2, 3</w:t>
      </w:r>
      <w:r w:rsidR="00866642">
        <w:rPr>
          <w:rFonts w:ascii="Arial" w:hAnsi="Arial" w:cs="Arial"/>
          <w:sz w:val="22"/>
          <w:szCs w:val="22"/>
        </w:rPr>
        <w:t>.</w:t>
      </w:r>
      <w:r w:rsidRPr="00D90499">
        <w:rPr>
          <w:rFonts w:ascii="Arial" w:hAnsi="Arial" w:cs="Arial"/>
          <w:sz w:val="22"/>
          <w:szCs w:val="22"/>
        </w:rPr>
        <w:t xml:space="preserve"> </w:t>
      </w:r>
    </w:p>
    <w:p w14:paraId="6DC17000" w14:textId="18884FD8" w:rsidR="00D90499" w:rsidRPr="00D90499" w:rsidRDefault="00D90499" w:rsidP="00866642">
      <w:pPr>
        <w:pStyle w:val="Akapitzlist"/>
        <w:numPr>
          <w:ilvl w:val="0"/>
          <w:numId w:val="31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D90499">
        <w:rPr>
          <w:rFonts w:ascii="Arial" w:hAnsi="Arial" w:cs="Arial"/>
          <w:sz w:val="22"/>
          <w:szCs w:val="22"/>
        </w:rPr>
        <w:t xml:space="preserve">osobami spełniającymi wymagania kwalifikacyjne, potwierdzone świadectwem kwalifikacyjnym typu „E”, do wykonywania pracy na stanowisku eksploatacji w zakresie konserwacji, remontu lub naprawy, montażu lub demontażu i czynności kontrolno – pomiarowych do następujących urządzeń i sieci: Grupa 1 minimum pkt. 2, 3, 5 oraz pkt. 13 (Załącznik nr 1) w zakresie pkt. 2, 3, 5 lub Grupa 1 pkt. 2, 3 oraz pkt. 10 (Załącznik nr 2) w zakresie pkt. 2, 3 </w:t>
      </w:r>
      <w:r w:rsidR="00866642">
        <w:rPr>
          <w:rFonts w:ascii="Arial" w:hAnsi="Arial" w:cs="Arial"/>
          <w:sz w:val="22"/>
          <w:szCs w:val="22"/>
        </w:rPr>
        <w:t>,</w:t>
      </w:r>
    </w:p>
    <w:p w14:paraId="788D1FA2" w14:textId="03B6CF56" w:rsidR="00D90499" w:rsidRPr="00D90499" w:rsidRDefault="00D90499" w:rsidP="00866642">
      <w:pPr>
        <w:pStyle w:val="Akapitzlist"/>
        <w:numPr>
          <w:ilvl w:val="0"/>
          <w:numId w:val="31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D90499">
        <w:rPr>
          <w:rFonts w:ascii="Arial" w:hAnsi="Arial" w:cs="Arial"/>
          <w:sz w:val="22"/>
          <w:szCs w:val="22"/>
        </w:rPr>
        <w:t>osobami posiadającymi uprawnienia do budowy rusztowań,</w:t>
      </w:r>
    </w:p>
    <w:p w14:paraId="590394D8" w14:textId="131EBD7E" w:rsidR="00D90499" w:rsidRPr="00D90499" w:rsidRDefault="00D90499" w:rsidP="00866642">
      <w:pPr>
        <w:pStyle w:val="Akapitzlist"/>
        <w:numPr>
          <w:ilvl w:val="0"/>
          <w:numId w:val="31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D90499">
        <w:rPr>
          <w:rFonts w:ascii="Arial" w:hAnsi="Arial" w:cs="Arial"/>
          <w:sz w:val="22"/>
          <w:szCs w:val="22"/>
        </w:rPr>
        <w:t>osobami posiadającymi uprawnienia budowlane do odbioru rusztowań oraz aktualne zaświadczenie o przynależności do Okręgowej Izby Budowlanej,</w:t>
      </w:r>
    </w:p>
    <w:p w14:paraId="790755A3" w14:textId="7E896CFB" w:rsidR="00652132" w:rsidRDefault="00533BB9" w:rsidP="00D025CD">
      <w:pPr>
        <w:tabs>
          <w:tab w:val="left" w:pos="284"/>
          <w:tab w:val="left" w:pos="567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4A5D00D3" w14:textId="3A2C18C7" w:rsidR="0095684F" w:rsidRDefault="00F4481A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D044A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uniemożliwiających </w:t>
      </w:r>
      <w:r w:rsidR="00F24142" w:rsidRPr="00AD044A">
        <w:rPr>
          <w:rFonts w:ascii="Arial" w:hAnsi="Arial" w:cs="Arial"/>
        </w:rPr>
        <w:t xml:space="preserve">w nim </w:t>
      </w:r>
      <w:r w:rsidRPr="00AD044A">
        <w:rPr>
          <w:rFonts w:ascii="Arial" w:hAnsi="Arial" w:cs="Arial"/>
        </w:rPr>
        <w:t>udział, prosimy o kontakt na adres mailowy</w:t>
      </w:r>
      <w:r w:rsidRPr="00BF00D6">
        <w:rPr>
          <w:rFonts w:ascii="Arial" w:hAnsi="Arial" w:cs="Arial"/>
        </w:rPr>
        <w:t xml:space="preserve">:  </w:t>
      </w:r>
    </w:p>
    <w:p w14:paraId="1BF8AFB7" w14:textId="77777777" w:rsidR="00A33719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A490BE8" w14:textId="770C5F38" w:rsidR="0006251F" w:rsidRPr="000F4002" w:rsidRDefault="0006251F" w:rsidP="0006251F">
      <w:pPr>
        <w:spacing w:before="120" w:after="120"/>
        <w:rPr>
          <w:rFonts w:ascii="Arial" w:hAnsi="Arial" w:cs="Arial"/>
          <w:b/>
        </w:rPr>
      </w:pPr>
      <w:r w:rsidRPr="000F4002">
        <w:rPr>
          <w:rFonts w:ascii="Arial" w:hAnsi="Arial" w:cs="Arial"/>
        </w:rPr>
        <w:t xml:space="preserve">Andrzej Kapinos, </w:t>
      </w:r>
      <w:r w:rsidRPr="00B50A47">
        <w:rPr>
          <w:rFonts w:ascii="Arial" w:hAnsi="Arial" w:cs="Arial"/>
        </w:rPr>
        <w:t>tel.: 572 993</w:t>
      </w:r>
      <w:r>
        <w:rPr>
          <w:rFonts w:ascii="Arial" w:hAnsi="Arial" w:cs="Arial"/>
        </w:rPr>
        <w:t> </w:t>
      </w:r>
      <w:r w:rsidRPr="00B50A47">
        <w:rPr>
          <w:rFonts w:ascii="Arial" w:hAnsi="Arial" w:cs="Arial"/>
        </w:rPr>
        <w:t>254</w:t>
      </w:r>
      <w:r>
        <w:rPr>
          <w:rFonts w:ascii="Arial" w:hAnsi="Arial" w:cs="Arial"/>
          <w:b/>
        </w:rPr>
        <w:t xml:space="preserve">, </w:t>
      </w:r>
      <w:r w:rsidRPr="00B50A47">
        <w:rPr>
          <w:rFonts w:ascii="Arial" w:hAnsi="Arial" w:cs="Arial"/>
        </w:rPr>
        <w:t xml:space="preserve">email: </w:t>
      </w:r>
      <w:hyperlink r:id="rId11" w:history="1">
        <w:r w:rsidRPr="00F91F4C">
          <w:rPr>
            <w:rStyle w:val="Hipercze"/>
            <w:rFonts w:ascii="Arial" w:hAnsi="Arial" w:cs="Arial"/>
          </w:rPr>
          <w:t>andrzej.kapinos@tauron-wy</w:t>
        </w:r>
        <w:r w:rsidRPr="00F91F4C">
          <w:rPr>
            <w:rStyle w:val="Hipercze"/>
            <w:rFonts w:ascii="Arial" w:hAnsi="Arial" w:cs="Arial"/>
          </w:rPr>
          <w:t>tw</w:t>
        </w:r>
        <w:r w:rsidRPr="00F91F4C">
          <w:rPr>
            <w:rStyle w:val="Hipercze"/>
            <w:rFonts w:ascii="Arial" w:hAnsi="Arial" w:cs="Arial"/>
          </w:rPr>
          <w:t>arzanie.pl</w:t>
        </w:r>
      </w:hyperlink>
    </w:p>
    <w:p w14:paraId="2F5A6D3E" w14:textId="005FADB3" w:rsidR="0006251F" w:rsidRDefault="0006251F" w:rsidP="0006251F">
      <w:pPr>
        <w:spacing w:before="120" w:after="120"/>
      </w:pPr>
      <w:r w:rsidRPr="000F4002">
        <w:rPr>
          <w:rFonts w:ascii="Arial" w:hAnsi="Arial" w:cs="Arial"/>
        </w:rPr>
        <w:t xml:space="preserve">Ireneusz Zybek, </w:t>
      </w:r>
      <w:r>
        <w:rPr>
          <w:rFonts w:ascii="Arial" w:hAnsi="Arial" w:cs="Arial"/>
        </w:rPr>
        <w:t xml:space="preserve"> </w:t>
      </w:r>
      <w:r w:rsidRPr="00B50A47">
        <w:rPr>
          <w:rFonts w:ascii="Arial" w:hAnsi="Arial" w:cs="Arial"/>
          <w:lang w:val="de-AT"/>
        </w:rPr>
        <w:t>tel.: 572 992</w:t>
      </w:r>
      <w:r>
        <w:rPr>
          <w:rFonts w:ascii="Arial" w:hAnsi="Arial" w:cs="Arial"/>
          <w:lang w:val="de-AT"/>
        </w:rPr>
        <w:t> </w:t>
      </w:r>
      <w:r w:rsidRPr="00B50A47">
        <w:rPr>
          <w:rFonts w:ascii="Arial" w:hAnsi="Arial" w:cs="Arial"/>
          <w:lang w:val="de-AT"/>
        </w:rPr>
        <w:t>215</w:t>
      </w:r>
      <w:r>
        <w:rPr>
          <w:rFonts w:ascii="Arial" w:hAnsi="Arial" w:cs="Arial"/>
          <w:lang w:val="de-AT"/>
        </w:rPr>
        <w:t xml:space="preserve">, </w:t>
      </w:r>
      <w:r w:rsidRPr="00B50A47">
        <w:rPr>
          <w:rFonts w:ascii="Arial" w:hAnsi="Arial" w:cs="Arial"/>
          <w:lang w:val="de-AT"/>
        </w:rPr>
        <w:t xml:space="preserve">email: </w:t>
      </w:r>
      <w:hyperlink r:id="rId12" w:history="1">
        <w:r w:rsidR="00C51872" w:rsidRPr="00F91F4C">
          <w:rPr>
            <w:rStyle w:val="Hipercze"/>
            <w:rFonts w:ascii="Arial" w:hAnsi="Arial" w:cs="Arial"/>
          </w:rPr>
          <w:t>ireneusz.zybek@tauron-wy</w:t>
        </w:r>
        <w:r w:rsidR="00C51872" w:rsidRPr="00F91F4C">
          <w:rPr>
            <w:rStyle w:val="Hipercze"/>
            <w:rFonts w:ascii="Arial" w:hAnsi="Arial" w:cs="Arial"/>
          </w:rPr>
          <w:t>tw</w:t>
        </w:r>
        <w:r w:rsidR="00C51872" w:rsidRPr="00F91F4C">
          <w:rPr>
            <w:rStyle w:val="Hipercze"/>
            <w:rFonts w:ascii="Arial" w:hAnsi="Arial" w:cs="Arial"/>
          </w:rPr>
          <w:t>arzanie.pl</w:t>
        </w:r>
      </w:hyperlink>
    </w:p>
    <w:p w14:paraId="598DD70C" w14:textId="77777777" w:rsidR="00A33719" w:rsidRPr="00B74212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1D97624E" w14:textId="77777777" w:rsidR="00440B66" w:rsidRPr="00440B66" w:rsidRDefault="00440B66" w:rsidP="00440B66">
      <w:pPr>
        <w:pStyle w:val="Akapitzlist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  <w:r w:rsidRPr="00440B66">
        <w:rPr>
          <w:rFonts w:ascii="Arial" w:hAnsi="Arial" w:cs="Arial"/>
          <w:sz w:val="22"/>
          <w:szCs w:val="22"/>
        </w:rPr>
        <w:t>Odpowiedź na powyższe badanie rynku prosimy składać za pośrednictwem Platformy Zakupowej Grupy TAURON SWOZ zgodnie z załącznikiem nr 1.</w:t>
      </w:r>
    </w:p>
    <w:p w14:paraId="15743948" w14:textId="24609589" w:rsidR="003E543D" w:rsidRPr="00440B66" w:rsidRDefault="00440B66" w:rsidP="00440B6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40B66">
        <w:rPr>
          <w:rFonts w:ascii="Arial" w:hAnsi="Arial" w:cs="Arial"/>
        </w:rPr>
        <w:t xml:space="preserve"> W przypadku braku możliwości złożenia odpowiedzi  za pośrednictwem Platformy Zakupowej Grupy TAURON SWOZ prosimy o jej przesłanie  na adres mailowy:</w:t>
      </w:r>
      <w:r w:rsidR="003E543D" w:rsidRPr="00440B66">
        <w:rPr>
          <w:rFonts w:ascii="Arial" w:hAnsi="Arial" w:cs="Arial"/>
        </w:rPr>
        <w:t xml:space="preserve"> </w:t>
      </w:r>
      <w:r w:rsidR="00A33719">
        <w:rPr>
          <w:rFonts w:ascii="Arial" w:hAnsi="Arial" w:cs="Arial"/>
        </w:rPr>
        <w:t>mirela.kastelik</w:t>
      </w:r>
      <w:r w:rsidR="003E543D" w:rsidRPr="00440B66">
        <w:rPr>
          <w:rFonts w:ascii="Arial" w:hAnsi="Arial" w:cs="Arial"/>
        </w:rPr>
        <w:t>@tauron-wytwarzanie.pl.</w:t>
      </w:r>
    </w:p>
    <w:p w14:paraId="26C6393A" w14:textId="77777777" w:rsidR="003E543D" w:rsidRDefault="003E543D" w:rsidP="003E543D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29D47A4F" w14:textId="77777777" w:rsidR="00B74212" w:rsidRDefault="00B74212" w:rsidP="003E543D">
      <w:pPr>
        <w:spacing w:after="0" w:line="276" w:lineRule="auto"/>
        <w:jc w:val="right"/>
        <w:rPr>
          <w:rFonts w:ascii="Arial" w:hAnsi="Arial" w:cs="Arial"/>
        </w:rPr>
      </w:pPr>
    </w:p>
    <w:p w14:paraId="6CDD5188" w14:textId="77777777" w:rsidR="00480663" w:rsidRDefault="00480663" w:rsidP="003E543D">
      <w:pPr>
        <w:spacing w:after="0" w:line="276" w:lineRule="auto"/>
        <w:jc w:val="right"/>
        <w:rPr>
          <w:rFonts w:ascii="Arial" w:hAnsi="Arial" w:cs="Arial"/>
        </w:rPr>
      </w:pPr>
    </w:p>
    <w:p w14:paraId="57BF9C1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4CF6C72C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BA9FC9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3C55236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CA37C4A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0911958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1A9A3B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B83F54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9A28742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CE2E7A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8F7481D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42D906C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2B737B3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6611423B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4D4E2285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11E4D84E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38220048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73E64E72" w14:textId="12FC9F8D" w:rsidR="003E543D" w:rsidRDefault="003E543D" w:rsidP="003E543D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Zaproszenia</w:t>
      </w:r>
    </w:p>
    <w:p w14:paraId="54DF75F9" w14:textId="77777777" w:rsidR="004675AC" w:rsidRDefault="004675AC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3FCC9386" w14:textId="77777777" w:rsidR="00E64EB7" w:rsidRDefault="00E64EB7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368A0526" w14:textId="59DF5550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 xml:space="preserve">Odpowiedź na badanie rynku </w:t>
      </w:r>
      <w:r w:rsidR="00AA7B4D" w:rsidRPr="00AA7B4D">
        <w:rPr>
          <w:rFonts w:ascii="Arial" w:hAnsi="Arial" w:cs="Arial"/>
          <w:b/>
          <w:bCs/>
          <w:shd w:val="clear" w:color="auto" w:fill="FFFFFF"/>
        </w:rPr>
        <w:t>RFI/TW/003</w:t>
      </w:r>
      <w:r w:rsidR="003F0E22">
        <w:rPr>
          <w:rFonts w:ascii="Arial" w:hAnsi="Arial" w:cs="Arial"/>
          <w:b/>
          <w:bCs/>
          <w:shd w:val="clear" w:color="auto" w:fill="FFFFFF"/>
        </w:rPr>
        <w:t>62</w:t>
      </w:r>
      <w:r w:rsidR="00AA7B4D" w:rsidRPr="00AA7B4D">
        <w:rPr>
          <w:rFonts w:ascii="Arial" w:hAnsi="Arial" w:cs="Arial"/>
          <w:b/>
          <w:bCs/>
          <w:shd w:val="clear" w:color="auto" w:fill="FFFFFF"/>
        </w:rPr>
        <w:t>/2026</w:t>
      </w:r>
    </w:p>
    <w:p w14:paraId="67F4585F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23EF1EFD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67B3364" w14:textId="4F1620E2" w:rsidR="005846EF" w:rsidRPr="00C02C5F" w:rsidRDefault="00440B66" w:rsidP="005846EF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08018F">
        <w:rPr>
          <w:rFonts w:ascii="Arial" w:hAnsi="Arial" w:cs="Arial"/>
          <w:shd w:val="clear" w:color="auto" w:fill="FFFFFF"/>
        </w:rPr>
        <w:t xml:space="preserve">W odpowiedzi na zapytanie w ramach badania rynku dotyczącego planowanego postępowania przetargowego na </w:t>
      </w:r>
      <w:r w:rsidR="00A33719">
        <w:rPr>
          <w:rFonts w:ascii="Arial" w:hAnsi="Arial" w:cs="Arial"/>
          <w:shd w:val="clear" w:color="auto" w:fill="FFFFFF"/>
        </w:rPr>
        <w:t xml:space="preserve">: </w:t>
      </w:r>
      <w:r w:rsidR="00A33719" w:rsidRPr="00C02C5F">
        <w:rPr>
          <w:rFonts w:ascii="Arial" w:hAnsi="Arial" w:cs="Arial"/>
          <w:b/>
          <w:color w:val="000000"/>
        </w:rPr>
        <w:t xml:space="preserve"> </w:t>
      </w:r>
      <w:r w:rsidR="00013D00" w:rsidRPr="00B50A47">
        <w:rPr>
          <w:rFonts w:ascii="Arial" w:hAnsi="Arial" w:cs="Arial"/>
          <w:b/>
        </w:rPr>
        <w:t xml:space="preserve">Przegląd transformatorów </w:t>
      </w:r>
      <w:r w:rsidR="00013D00">
        <w:rPr>
          <w:rFonts w:ascii="Arial" w:hAnsi="Arial" w:cs="Arial"/>
          <w:b/>
        </w:rPr>
        <w:t>OBT6, 6</w:t>
      </w:r>
      <w:r w:rsidR="00013D00" w:rsidRPr="00B50A47">
        <w:rPr>
          <w:rFonts w:ascii="Arial" w:hAnsi="Arial" w:cs="Arial"/>
          <w:b/>
        </w:rPr>
        <w:t>AT,</w:t>
      </w:r>
      <w:r w:rsidR="00013D00">
        <w:rPr>
          <w:rFonts w:ascii="Arial" w:hAnsi="Arial" w:cs="Arial"/>
          <w:b/>
        </w:rPr>
        <w:t xml:space="preserve"> 6</w:t>
      </w:r>
      <w:r w:rsidR="00013D00" w:rsidRPr="00B50A47">
        <w:rPr>
          <w:rFonts w:ascii="Arial" w:hAnsi="Arial" w:cs="Arial"/>
          <w:b/>
        </w:rPr>
        <w:t xml:space="preserve">BT </w:t>
      </w:r>
      <w:r w:rsidR="005846EF" w:rsidRPr="00946E23">
        <w:rPr>
          <w:rFonts w:ascii="Arial" w:hAnsi="Arial" w:cs="Arial"/>
          <w:b/>
        </w:rPr>
        <w:t xml:space="preserve"> </w:t>
      </w:r>
      <w:r w:rsidR="005846EF" w:rsidRPr="00946E23">
        <w:rPr>
          <w:rFonts w:ascii="Arial" w:hAnsi="Arial" w:cs="Arial"/>
          <w:b/>
          <w:color w:val="000000"/>
        </w:rPr>
        <w:t>w TAURON</w:t>
      </w:r>
      <w:r w:rsidR="005846EF" w:rsidRPr="00C02C5F">
        <w:rPr>
          <w:rFonts w:ascii="Arial" w:hAnsi="Arial" w:cs="Arial"/>
          <w:b/>
          <w:color w:val="000000"/>
        </w:rPr>
        <w:t xml:space="preserve"> Wytwarzanie S.A - Oddział Elektrownia Jaworzno w Jaworznie – Elektrownia III</w:t>
      </w:r>
    </w:p>
    <w:p w14:paraId="356A6060" w14:textId="55DCDA39" w:rsidR="00440B66" w:rsidRPr="0008018F" w:rsidRDefault="00440B66" w:rsidP="00440B66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4D000017" w14:textId="77777777" w:rsidR="00440B66" w:rsidRDefault="00440B66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 zapoznaniu się z opisem przedmiotu zamówienia oraz planowanymi warunkami udziału, deklaruję/my gotowość do uczestnictwa w postępowaniu oraz spełnienia określonych wymagań formalnych i</w:t>
      </w:r>
      <w:r>
        <w:rPr>
          <w:rFonts w:ascii="Arial" w:hAnsi="Arial" w:cs="Arial"/>
          <w:shd w:val="clear" w:color="auto" w:fill="FFFFFF"/>
        </w:rPr>
        <w:t> </w:t>
      </w:r>
      <w:r w:rsidRPr="0008018F">
        <w:rPr>
          <w:rFonts w:ascii="Arial" w:hAnsi="Arial" w:cs="Arial"/>
          <w:shd w:val="clear" w:color="auto" w:fill="FFFFFF"/>
        </w:rPr>
        <w:t>merytorycznych.</w:t>
      </w:r>
    </w:p>
    <w:p w14:paraId="0686C323" w14:textId="77777777" w:rsidR="00A33719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3642635A" w14:textId="77777777" w:rsidR="00A33719" w:rsidRPr="0008018F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52953153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09215B8" w14:textId="77777777" w:rsidR="00440B66" w:rsidRPr="0008018F" w:rsidRDefault="00440B66" w:rsidP="00440B66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………………………….., dnia …………………</w:t>
      </w:r>
    </w:p>
    <w:p w14:paraId="3F580225" w14:textId="77777777" w:rsidR="00440B66" w:rsidRPr="0008018F" w:rsidRDefault="00440B66" w:rsidP="00440B66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2E57182A" w14:textId="77777777" w:rsidR="00440B66" w:rsidRPr="0008018F" w:rsidRDefault="00440B66" w:rsidP="00440B66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5E46CB1D" w14:textId="77777777" w:rsidR="00440B66" w:rsidRPr="0008018F" w:rsidRDefault="00440B66" w:rsidP="00440B66">
      <w:pPr>
        <w:tabs>
          <w:tab w:val="center" w:pos="7371"/>
        </w:tabs>
        <w:jc w:val="both"/>
        <w:rPr>
          <w:rStyle w:val="Teksttreci2"/>
          <w:b w:val="0"/>
          <w:bCs/>
          <w:sz w:val="22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p w14:paraId="3F0BDE6D" w14:textId="2F219626" w:rsidR="004058ED" w:rsidRPr="00265F3F" w:rsidRDefault="004058ED" w:rsidP="00440B66">
      <w:pPr>
        <w:jc w:val="center"/>
        <w:rPr>
          <w:rFonts w:ascii="Arial" w:hAnsi="Arial" w:cs="Arial"/>
          <w:i/>
          <w:sz w:val="20"/>
          <w:szCs w:val="20"/>
        </w:rPr>
      </w:pPr>
    </w:p>
    <w:sectPr w:rsidR="004058ED" w:rsidRPr="00265F3F" w:rsidSect="00C02C5F">
      <w:headerReference w:type="default" r:id="rId13"/>
      <w:pgSz w:w="11906" w:h="16838"/>
      <w:pgMar w:top="1276" w:right="99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B66F" w14:textId="77777777" w:rsidR="007E2845" w:rsidRDefault="007E2845" w:rsidP="00B941AD">
      <w:pPr>
        <w:spacing w:after="0" w:line="240" w:lineRule="auto"/>
      </w:pPr>
      <w:r>
        <w:separator/>
      </w:r>
    </w:p>
  </w:endnote>
  <w:endnote w:type="continuationSeparator" w:id="0">
    <w:p w14:paraId="60B6979C" w14:textId="77777777" w:rsidR="007E2845" w:rsidRDefault="007E2845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84AC7" w14:textId="77777777" w:rsidR="007E2845" w:rsidRDefault="007E2845" w:rsidP="00B941AD">
      <w:pPr>
        <w:spacing w:after="0" w:line="240" w:lineRule="auto"/>
      </w:pPr>
      <w:r>
        <w:separator/>
      </w:r>
    </w:p>
  </w:footnote>
  <w:footnote w:type="continuationSeparator" w:id="0">
    <w:p w14:paraId="14D7919D" w14:textId="77777777" w:rsidR="007E2845" w:rsidRDefault="007E2845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899229850" name="Obraz 899229850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0F5"/>
    <w:multiLevelType w:val="hybridMultilevel"/>
    <w:tmpl w:val="C136B4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C178CD"/>
    <w:multiLevelType w:val="hybridMultilevel"/>
    <w:tmpl w:val="B6183A42"/>
    <w:lvl w:ilvl="0" w:tplc="670EE5BA">
      <w:start w:val="1"/>
      <w:numFmt w:val="lowerLetter"/>
      <w:lvlText w:val="%1)"/>
      <w:lvlJc w:val="left"/>
      <w:pPr>
        <w:ind w:left="115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" w15:restartNumberingAfterBreak="0">
    <w:nsid w:val="101E7772"/>
    <w:multiLevelType w:val="hybridMultilevel"/>
    <w:tmpl w:val="01C6452E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3B2DAB"/>
    <w:multiLevelType w:val="hybridMultilevel"/>
    <w:tmpl w:val="A120FA0A"/>
    <w:lvl w:ilvl="0" w:tplc="D54AF52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0948E8"/>
    <w:multiLevelType w:val="hybridMultilevel"/>
    <w:tmpl w:val="CFB6FDCE"/>
    <w:lvl w:ilvl="0" w:tplc="6A58527E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942C21"/>
    <w:multiLevelType w:val="hybridMultilevel"/>
    <w:tmpl w:val="6B7857C0"/>
    <w:lvl w:ilvl="0" w:tplc="6898F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6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E80384"/>
    <w:multiLevelType w:val="hybridMultilevel"/>
    <w:tmpl w:val="E070C766"/>
    <w:lvl w:ilvl="0" w:tplc="2702001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07527"/>
    <w:multiLevelType w:val="multilevel"/>
    <w:tmpl w:val="58CAA8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1A5F92"/>
    <w:multiLevelType w:val="hybridMultilevel"/>
    <w:tmpl w:val="5FE2B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35FCE"/>
    <w:multiLevelType w:val="hybridMultilevel"/>
    <w:tmpl w:val="34040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C8BE6">
      <w:start w:val="4"/>
      <w:numFmt w:val="bullet"/>
      <w:pStyle w:val="Mylnik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52A5E"/>
    <w:multiLevelType w:val="hybridMultilevel"/>
    <w:tmpl w:val="162A9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A0F6B"/>
    <w:multiLevelType w:val="hybridMultilevel"/>
    <w:tmpl w:val="8042C0A4"/>
    <w:lvl w:ilvl="0" w:tplc="DF3207EA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9151D94"/>
    <w:multiLevelType w:val="hybridMultilevel"/>
    <w:tmpl w:val="A620CD20"/>
    <w:lvl w:ilvl="0" w:tplc="F8380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6F57AD"/>
    <w:multiLevelType w:val="hybridMultilevel"/>
    <w:tmpl w:val="83280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DC6224">
      <w:start w:val="1"/>
      <w:numFmt w:val="decimal"/>
      <w:lvlText w:val="%2)"/>
      <w:lvlJc w:val="left"/>
      <w:pPr>
        <w:ind w:left="1790" w:hanging="71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02CC7"/>
    <w:multiLevelType w:val="hybridMultilevel"/>
    <w:tmpl w:val="EA4047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B2168"/>
    <w:multiLevelType w:val="hybridMultilevel"/>
    <w:tmpl w:val="ED0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A6767"/>
    <w:multiLevelType w:val="hybridMultilevel"/>
    <w:tmpl w:val="5882D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440DC"/>
    <w:multiLevelType w:val="hybridMultilevel"/>
    <w:tmpl w:val="0D8C25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723FEA"/>
    <w:multiLevelType w:val="hybridMultilevel"/>
    <w:tmpl w:val="77F2F4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9B06ED"/>
    <w:multiLevelType w:val="hybridMultilevel"/>
    <w:tmpl w:val="BE183728"/>
    <w:lvl w:ilvl="0" w:tplc="4F0CE97A">
      <w:start w:val="1"/>
      <w:numFmt w:val="bullet"/>
      <w:pStyle w:val="zakres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E720549"/>
    <w:multiLevelType w:val="hybridMultilevel"/>
    <w:tmpl w:val="7AA23C7C"/>
    <w:lvl w:ilvl="0" w:tplc="3984E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96A87"/>
    <w:multiLevelType w:val="hybridMultilevel"/>
    <w:tmpl w:val="F65A90E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C21A8F"/>
    <w:multiLevelType w:val="hybridMultilevel"/>
    <w:tmpl w:val="FD26390A"/>
    <w:lvl w:ilvl="0" w:tplc="4A5AF04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66A226DB"/>
    <w:multiLevelType w:val="hybridMultilevel"/>
    <w:tmpl w:val="AD9E3C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53EB2"/>
    <w:multiLevelType w:val="hybridMultilevel"/>
    <w:tmpl w:val="ED0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E744C"/>
    <w:multiLevelType w:val="hybridMultilevel"/>
    <w:tmpl w:val="D474F874"/>
    <w:lvl w:ilvl="0" w:tplc="1BCCC5F4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D6738"/>
    <w:multiLevelType w:val="hybridMultilevel"/>
    <w:tmpl w:val="E780B3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45784C"/>
    <w:multiLevelType w:val="hybridMultilevel"/>
    <w:tmpl w:val="206C1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73E02"/>
    <w:multiLevelType w:val="hybridMultilevel"/>
    <w:tmpl w:val="3502F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985110">
    <w:abstractNumId w:val="11"/>
  </w:num>
  <w:num w:numId="2" w16cid:durableId="959841353">
    <w:abstractNumId w:val="6"/>
  </w:num>
  <w:num w:numId="3" w16cid:durableId="21283137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8582942">
    <w:abstractNumId w:val="21"/>
  </w:num>
  <w:num w:numId="5" w16cid:durableId="882133223">
    <w:abstractNumId w:val="16"/>
  </w:num>
  <w:num w:numId="6" w16cid:durableId="450707289">
    <w:abstractNumId w:val="3"/>
  </w:num>
  <w:num w:numId="7" w16cid:durableId="561411559">
    <w:abstractNumId w:val="19"/>
  </w:num>
  <w:num w:numId="8" w16cid:durableId="977413414">
    <w:abstractNumId w:val="15"/>
  </w:num>
  <w:num w:numId="9" w16cid:durableId="2041396489">
    <w:abstractNumId w:val="18"/>
  </w:num>
  <w:num w:numId="10" w16cid:durableId="1246961385">
    <w:abstractNumId w:val="9"/>
  </w:num>
  <w:num w:numId="11" w16cid:durableId="2056538831">
    <w:abstractNumId w:val="1"/>
  </w:num>
  <w:num w:numId="12" w16cid:durableId="57214985">
    <w:abstractNumId w:val="28"/>
  </w:num>
  <w:num w:numId="13" w16cid:durableId="536092089">
    <w:abstractNumId w:val="0"/>
  </w:num>
  <w:num w:numId="14" w16cid:durableId="1793475227">
    <w:abstractNumId w:val="14"/>
  </w:num>
  <w:num w:numId="15" w16cid:durableId="267125003">
    <w:abstractNumId w:val="8"/>
  </w:num>
  <w:num w:numId="16" w16cid:durableId="1779982669">
    <w:abstractNumId w:val="24"/>
  </w:num>
  <w:num w:numId="17" w16cid:durableId="152187658">
    <w:abstractNumId w:val="2"/>
  </w:num>
  <w:num w:numId="18" w16cid:durableId="1810826528">
    <w:abstractNumId w:val="26"/>
  </w:num>
  <w:num w:numId="19" w16cid:durableId="853036723">
    <w:abstractNumId w:val="13"/>
  </w:num>
  <w:num w:numId="20" w16cid:durableId="735278624">
    <w:abstractNumId w:val="4"/>
  </w:num>
  <w:num w:numId="21" w16cid:durableId="1080177984">
    <w:abstractNumId w:val="25"/>
  </w:num>
  <w:num w:numId="22" w16cid:durableId="311714995">
    <w:abstractNumId w:val="30"/>
  </w:num>
  <w:num w:numId="23" w16cid:durableId="1189370281">
    <w:abstractNumId w:val="10"/>
  </w:num>
  <w:num w:numId="24" w16cid:durableId="910583329">
    <w:abstractNumId w:val="29"/>
  </w:num>
  <w:num w:numId="25" w16cid:durableId="1834491800">
    <w:abstractNumId w:val="17"/>
  </w:num>
  <w:num w:numId="26" w16cid:durableId="1138035613">
    <w:abstractNumId w:val="5"/>
  </w:num>
  <w:num w:numId="27" w16cid:durableId="313802066">
    <w:abstractNumId w:val="27"/>
  </w:num>
  <w:num w:numId="28" w16cid:durableId="2016034990">
    <w:abstractNumId w:val="22"/>
  </w:num>
  <w:num w:numId="29" w16cid:durableId="518206699">
    <w:abstractNumId w:val="23"/>
  </w:num>
  <w:num w:numId="30" w16cid:durableId="1068068242">
    <w:abstractNumId w:val="20"/>
  </w:num>
  <w:num w:numId="31" w16cid:durableId="106040182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13D00"/>
    <w:rsid w:val="0002287D"/>
    <w:rsid w:val="00044EE3"/>
    <w:rsid w:val="00054486"/>
    <w:rsid w:val="0006251F"/>
    <w:rsid w:val="00062611"/>
    <w:rsid w:val="00071B44"/>
    <w:rsid w:val="00075D0E"/>
    <w:rsid w:val="00076011"/>
    <w:rsid w:val="00080FC1"/>
    <w:rsid w:val="000823A0"/>
    <w:rsid w:val="000A0B67"/>
    <w:rsid w:val="000A1DDD"/>
    <w:rsid w:val="000E169D"/>
    <w:rsid w:val="000F687F"/>
    <w:rsid w:val="00110BFF"/>
    <w:rsid w:val="00131BE4"/>
    <w:rsid w:val="00140135"/>
    <w:rsid w:val="00140BFF"/>
    <w:rsid w:val="00157350"/>
    <w:rsid w:val="00161C16"/>
    <w:rsid w:val="00165C05"/>
    <w:rsid w:val="00166E8D"/>
    <w:rsid w:val="00170AE7"/>
    <w:rsid w:val="0017257F"/>
    <w:rsid w:val="001746FF"/>
    <w:rsid w:val="00187505"/>
    <w:rsid w:val="001B477D"/>
    <w:rsid w:val="001E1A56"/>
    <w:rsid w:val="00235C46"/>
    <w:rsid w:val="00245E9C"/>
    <w:rsid w:val="0026137A"/>
    <w:rsid w:val="0027209A"/>
    <w:rsid w:val="002A52B0"/>
    <w:rsid w:val="002A5BEC"/>
    <w:rsid w:val="002A65B8"/>
    <w:rsid w:val="002B3143"/>
    <w:rsid w:val="002D5405"/>
    <w:rsid w:val="002E4EFA"/>
    <w:rsid w:val="002E5A0E"/>
    <w:rsid w:val="002E718A"/>
    <w:rsid w:val="003002D6"/>
    <w:rsid w:val="00304CE7"/>
    <w:rsid w:val="00321E29"/>
    <w:rsid w:val="0032219D"/>
    <w:rsid w:val="0033218E"/>
    <w:rsid w:val="0033382B"/>
    <w:rsid w:val="00340F16"/>
    <w:rsid w:val="003568DA"/>
    <w:rsid w:val="003628B1"/>
    <w:rsid w:val="003770E7"/>
    <w:rsid w:val="003873E6"/>
    <w:rsid w:val="00394835"/>
    <w:rsid w:val="003A4B53"/>
    <w:rsid w:val="003B03C0"/>
    <w:rsid w:val="003C4412"/>
    <w:rsid w:val="003D3EF7"/>
    <w:rsid w:val="003E171E"/>
    <w:rsid w:val="003E543D"/>
    <w:rsid w:val="003F0E22"/>
    <w:rsid w:val="003F3E10"/>
    <w:rsid w:val="004058ED"/>
    <w:rsid w:val="00406AD3"/>
    <w:rsid w:val="004159F6"/>
    <w:rsid w:val="004200AF"/>
    <w:rsid w:val="00440772"/>
    <w:rsid w:val="00440B66"/>
    <w:rsid w:val="004442CB"/>
    <w:rsid w:val="00456E55"/>
    <w:rsid w:val="004617EC"/>
    <w:rsid w:val="004675AC"/>
    <w:rsid w:val="00470201"/>
    <w:rsid w:val="00480663"/>
    <w:rsid w:val="004A791A"/>
    <w:rsid w:val="004B0A5F"/>
    <w:rsid w:val="004C76E9"/>
    <w:rsid w:val="004D3D49"/>
    <w:rsid w:val="004D5FBD"/>
    <w:rsid w:val="0050258C"/>
    <w:rsid w:val="0052066B"/>
    <w:rsid w:val="00522C23"/>
    <w:rsid w:val="00533BB9"/>
    <w:rsid w:val="005417A7"/>
    <w:rsid w:val="00551AB1"/>
    <w:rsid w:val="00563B47"/>
    <w:rsid w:val="00575BA0"/>
    <w:rsid w:val="00580B6D"/>
    <w:rsid w:val="00581948"/>
    <w:rsid w:val="005846EF"/>
    <w:rsid w:val="00584B60"/>
    <w:rsid w:val="005C3C75"/>
    <w:rsid w:val="005E1B8A"/>
    <w:rsid w:val="005E7757"/>
    <w:rsid w:val="005F6CB8"/>
    <w:rsid w:val="0060115A"/>
    <w:rsid w:val="006021E6"/>
    <w:rsid w:val="00620A09"/>
    <w:rsid w:val="006274F8"/>
    <w:rsid w:val="00652132"/>
    <w:rsid w:val="006528D0"/>
    <w:rsid w:val="006673DC"/>
    <w:rsid w:val="006724C1"/>
    <w:rsid w:val="00677CA9"/>
    <w:rsid w:val="00687137"/>
    <w:rsid w:val="006D7D5C"/>
    <w:rsid w:val="00702E85"/>
    <w:rsid w:val="00722866"/>
    <w:rsid w:val="007321C3"/>
    <w:rsid w:val="0074275D"/>
    <w:rsid w:val="007545C0"/>
    <w:rsid w:val="00762066"/>
    <w:rsid w:val="00766011"/>
    <w:rsid w:val="0077018A"/>
    <w:rsid w:val="00777F03"/>
    <w:rsid w:val="007B1DAF"/>
    <w:rsid w:val="007C4BA2"/>
    <w:rsid w:val="007D0347"/>
    <w:rsid w:val="007D5791"/>
    <w:rsid w:val="007E006E"/>
    <w:rsid w:val="007E2845"/>
    <w:rsid w:val="008133E0"/>
    <w:rsid w:val="00834E52"/>
    <w:rsid w:val="0084447D"/>
    <w:rsid w:val="00866642"/>
    <w:rsid w:val="00875537"/>
    <w:rsid w:val="00875876"/>
    <w:rsid w:val="00877D75"/>
    <w:rsid w:val="0088639A"/>
    <w:rsid w:val="00886E62"/>
    <w:rsid w:val="008D26ED"/>
    <w:rsid w:val="008D4DD6"/>
    <w:rsid w:val="008D5596"/>
    <w:rsid w:val="008E09AA"/>
    <w:rsid w:val="00910C67"/>
    <w:rsid w:val="00915406"/>
    <w:rsid w:val="00915632"/>
    <w:rsid w:val="00935CA3"/>
    <w:rsid w:val="00946E23"/>
    <w:rsid w:val="00954C1B"/>
    <w:rsid w:val="0095600D"/>
    <w:rsid w:val="0095684F"/>
    <w:rsid w:val="00960F8E"/>
    <w:rsid w:val="00984958"/>
    <w:rsid w:val="009861D6"/>
    <w:rsid w:val="009A2C15"/>
    <w:rsid w:val="009B6EE0"/>
    <w:rsid w:val="009B76D0"/>
    <w:rsid w:val="009C7773"/>
    <w:rsid w:val="009D14D2"/>
    <w:rsid w:val="00A02E67"/>
    <w:rsid w:val="00A03521"/>
    <w:rsid w:val="00A04E9F"/>
    <w:rsid w:val="00A14671"/>
    <w:rsid w:val="00A20812"/>
    <w:rsid w:val="00A33719"/>
    <w:rsid w:val="00A45DEB"/>
    <w:rsid w:val="00A50182"/>
    <w:rsid w:val="00A6358B"/>
    <w:rsid w:val="00A65A3E"/>
    <w:rsid w:val="00A66DE0"/>
    <w:rsid w:val="00A8266F"/>
    <w:rsid w:val="00AA7B4D"/>
    <w:rsid w:val="00AC075F"/>
    <w:rsid w:val="00AC4F04"/>
    <w:rsid w:val="00AD044A"/>
    <w:rsid w:val="00AD4621"/>
    <w:rsid w:val="00AE1830"/>
    <w:rsid w:val="00AE4ABF"/>
    <w:rsid w:val="00AE55DB"/>
    <w:rsid w:val="00AF1D0A"/>
    <w:rsid w:val="00B10F70"/>
    <w:rsid w:val="00B74212"/>
    <w:rsid w:val="00B87622"/>
    <w:rsid w:val="00B913FA"/>
    <w:rsid w:val="00B941AD"/>
    <w:rsid w:val="00BA1B90"/>
    <w:rsid w:val="00BA7FE2"/>
    <w:rsid w:val="00BB34BA"/>
    <w:rsid w:val="00BD0D0D"/>
    <w:rsid w:val="00BD1AFE"/>
    <w:rsid w:val="00BD4DC2"/>
    <w:rsid w:val="00BE7FA4"/>
    <w:rsid w:val="00BF00D6"/>
    <w:rsid w:val="00C02C5F"/>
    <w:rsid w:val="00C2154F"/>
    <w:rsid w:val="00C4096B"/>
    <w:rsid w:val="00C51872"/>
    <w:rsid w:val="00C53E45"/>
    <w:rsid w:val="00C7670C"/>
    <w:rsid w:val="00C77A72"/>
    <w:rsid w:val="00C8377D"/>
    <w:rsid w:val="00CA2520"/>
    <w:rsid w:val="00CC587D"/>
    <w:rsid w:val="00CD5401"/>
    <w:rsid w:val="00CE4542"/>
    <w:rsid w:val="00CE5877"/>
    <w:rsid w:val="00CF32A0"/>
    <w:rsid w:val="00D025CD"/>
    <w:rsid w:val="00D13812"/>
    <w:rsid w:val="00D232AD"/>
    <w:rsid w:val="00D265AD"/>
    <w:rsid w:val="00D40A73"/>
    <w:rsid w:val="00D44B17"/>
    <w:rsid w:val="00D569CF"/>
    <w:rsid w:val="00D702FF"/>
    <w:rsid w:val="00D75909"/>
    <w:rsid w:val="00D81830"/>
    <w:rsid w:val="00D90499"/>
    <w:rsid w:val="00D909D7"/>
    <w:rsid w:val="00D95247"/>
    <w:rsid w:val="00DA137B"/>
    <w:rsid w:val="00DD0A03"/>
    <w:rsid w:val="00DD33E8"/>
    <w:rsid w:val="00DE3A80"/>
    <w:rsid w:val="00E003D0"/>
    <w:rsid w:val="00E03E68"/>
    <w:rsid w:val="00E04ADA"/>
    <w:rsid w:val="00E600B5"/>
    <w:rsid w:val="00E64EB7"/>
    <w:rsid w:val="00E81DC7"/>
    <w:rsid w:val="00E93D49"/>
    <w:rsid w:val="00EC364C"/>
    <w:rsid w:val="00ED0A52"/>
    <w:rsid w:val="00EE0C78"/>
    <w:rsid w:val="00F00338"/>
    <w:rsid w:val="00F104E5"/>
    <w:rsid w:val="00F11867"/>
    <w:rsid w:val="00F24142"/>
    <w:rsid w:val="00F41435"/>
    <w:rsid w:val="00F4481A"/>
    <w:rsid w:val="00F56505"/>
    <w:rsid w:val="00F76FAB"/>
    <w:rsid w:val="00F80528"/>
    <w:rsid w:val="00F846ED"/>
    <w:rsid w:val="00FC5D82"/>
    <w:rsid w:val="00FC6F14"/>
    <w:rsid w:val="00FC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D0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1381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1381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13812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13812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1381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812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812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0">
    <w:name w:val="Nagłówek #1_"/>
    <w:link w:val="Nagwek11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AD04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2">
    <w:name w:val="Tekst treści (2)_"/>
    <w:link w:val="Teksttreci21"/>
    <w:uiPriority w:val="99"/>
    <w:locked/>
    <w:rsid w:val="00AD044A"/>
    <w:rPr>
      <w:rFonts w:ascii="Arial" w:hAnsi="Arial" w:cs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D044A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sz w:val="21"/>
    </w:rPr>
  </w:style>
  <w:style w:type="character" w:customStyle="1" w:styleId="cf01">
    <w:name w:val="cf01"/>
    <w:basedOn w:val="Domylnaczcionkaakapitu"/>
    <w:rsid w:val="006021E6"/>
    <w:rPr>
      <w:rFonts w:ascii="Segoe UI" w:hAnsi="Segoe UI" w:cs="Segoe UI" w:hint="default"/>
      <w:sz w:val="18"/>
      <w:szCs w:val="18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913FA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Mylnik">
    <w:name w:val="Myślnik"/>
    <w:basedOn w:val="Normalny"/>
    <w:link w:val="MylnikZnak"/>
    <w:qFormat/>
    <w:rsid w:val="00B913FA"/>
    <w:pPr>
      <w:numPr>
        <w:ilvl w:val="3"/>
        <w:numId w:val="1"/>
      </w:numPr>
      <w:spacing w:before="20" w:after="20" w:line="240" w:lineRule="auto"/>
      <w:ind w:left="317" w:hanging="283"/>
    </w:pPr>
    <w:rPr>
      <w:rFonts w:ascii="Frutiger LT Pro 55 Roman" w:eastAsia="Times New Roman" w:hAnsi="Frutiger LT Pro 55 Roman" w:cs="Times New Roman"/>
      <w:szCs w:val="20"/>
      <w:lang w:eastAsia="pl-PL"/>
    </w:rPr>
  </w:style>
  <w:style w:type="character" w:customStyle="1" w:styleId="MylnikZnak">
    <w:name w:val="Myślnik Znak"/>
    <w:basedOn w:val="Domylnaczcionkaakapitu"/>
    <w:link w:val="Mylnik"/>
    <w:rsid w:val="00B913FA"/>
    <w:rPr>
      <w:rFonts w:ascii="Frutiger LT Pro 55 Roman" w:eastAsia="Times New Roman" w:hAnsi="Frutiger LT Pro 55 Roman" w:cs="Times New Roman"/>
      <w:szCs w:val="20"/>
      <w:lang w:eastAsia="pl-PL"/>
    </w:rPr>
  </w:style>
  <w:style w:type="paragraph" w:styleId="Indeks1">
    <w:name w:val="index 1"/>
    <w:basedOn w:val="Normalny"/>
    <w:next w:val="Normalny"/>
    <w:uiPriority w:val="99"/>
    <w:rsid w:val="00071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agwek1"/>
    <w:next w:val="Normalny"/>
    <w:link w:val="TytuZnak"/>
    <w:uiPriority w:val="10"/>
    <w:qFormat/>
    <w:rsid w:val="00071B44"/>
    <w:pPr>
      <w:keepLines w:val="0"/>
      <w:spacing w:before="120" w:line="240" w:lineRule="auto"/>
    </w:pPr>
    <w:rPr>
      <w:rFonts w:ascii="Arial" w:eastAsia="Times New Roman" w:hAnsi="Arial" w:cs="Arial"/>
      <w:b/>
      <w:color w:val="auto"/>
      <w:kern w:val="28"/>
      <w:sz w:val="28"/>
      <w:szCs w:val="20"/>
      <w:lang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071B44"/>
    <w:rPr>
      <w:rFonts w:ascii="Arial" w:eastAsia="Times New Roman" w:hAnsi="Arial" w:cs="Arial"/>
      <w:b/>
      <w:kern w:val="28"/>
      <w:sz w:val="28"/>
      <w:szCs w:val="20"/>
      <w:lang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132"/>
    <w:rPr>
      <w:color w:val="605E5C"/>
      <w:shd w:val="clear" w:color="auto" w:fill="E1DFDD"/>
    </w:rPr>
  </w:style>
  <w:style w:type="paragraph" w:customStyle="1" w:styleId="BlockquoteZnak">
    <w:name w:val="Blockquote Znak"/>
    <w:basedOn w:val="Normalny"/>
    <w:rsid w:val="004058ED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A7F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7F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1381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13812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13812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13812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81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812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D138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13812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semiHidden/>
    <w:rsid w:val="00D1381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D1381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D1381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D1381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138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13812"/>
  </w:style>
  <w:style w:type="paragraph" w:customStyle="1" w:styleId="FR1">
    <w:name w:val="FR1"/>
    <w:rsid w:val="00D138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DefaultTextZnak">
    <w:name w:val="Default Text Znak"/>
    <w:basedOn w:val="Normalny"/>
    <w:rsid w:val="00D13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D13812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D13812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D138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138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D138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1381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1381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13812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D1381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D13812"/>
    <w:pPr>
      <w:keepLines w:val="0"/>
      <w:tabs>
        <w:tab w:val="num" w:pos="432"/>
      </w:tabs>
      <w:spacing w:before="0" w:line="240" w:lineRule="auto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  <w:lang w:eastAsia="pl-PL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D13812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Gwnytekstnagwka">
    <w:name w:val="Główny tekst nagłówka"/>
    <w:basedOn w:val="Tekstpodstawowy"/>
    <w:next w:val="Tekstpodstawowy"/>
    <w:rsid w:val="00D13812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D13812"/>
    <w:pPr>
      <w:keepLines w:val="0"/>
      <w:numPr>
        <w:numId w:val="2"/>
      </w:numPr>
      <w:spacing w:before="360" w:after="360" w:line="240" w:lineRule="auto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D13812"/>
    <w:rPr>
      <w:color w:val="800080"/>
      <w:u w:val="single"/>
    </w:rPr>
  </w:style>
  <w:style w:type="paragraph" w:customStyle="1" w:styleId="Listanumerowana1">
    <w:name w:val="Lista numerowana1"/>
    <w:basedOn w:val="Normalny"/>
    <w:rsid w:val="00D1381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D1381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D13812"/>
  </w:style>
  <w:style w:type="paragraph" w:customStyle="1" w:styleId="Tekstblokowy1">
    <w:name w:val="Tekst blokowy1"/>
    <w:basedOn w:val="Normalny"/>
    <w:rsid w:val="00D1381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D13812"/>
    <w:pPr>
      <w:keepLines w:val="0"/>
      <w:numPr>
        <w:numId w:val="3"/>
      </w:numPr>
      <w:tabs>
        <w:tab w:val="clear" w:pos="432"/>
        <w:tab w:val="num" w:pos="1260"/>
      </w:tabs>
      <w:suppressAutoHyphens/>
      <w:spacing w:after="120" w:line="240" w:lineRule="auto"/>
      <w:ind w:left="1260" w:hanging="54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D13812"/>
    <w:rPr>
      <w:vertAlign w:val="superscript"/>
    </w:rPr>
  </w:style>
  <w:style w:type="paragraph" w:customStyle="1" w:styleId="Tekstpodstawowy21">
    <w:name w:val="Tekst podstawowy 21"/>
    <w:basedOn w:val="Normalny"/>
    <w:rsid w:val="00D138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D1381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D13812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D13812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FontStyle32">
    <w:name w:val="Font Style32"/>
    <w:rsid w:val="00D13812"/>
    <w:rPr>
      <w:rFonts w:ascii="Arial" w:hAnsi="Arial" w:cs="Arial"/>
      <w:sz w:val="20"/>
      <w:szCs w:val="20"/>
    </w:rPr>
  </w:style>
  <w:style w:type="character" w:customStyle="1" w:styleId="Teksttreci20">
    <w:name w:val="Tekst treści2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1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138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13812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D13812"/>
    <w:rPr>
      <w:rFonts w:ascii="Arial" w:hAnsi="Arial" w:cs="Arial"/>
      <w:color w:val="000000"/>
      <w:sz w:val="20"/>
      <w:szCs w:val="20"/>
    </w:rPr>
  </w:style>
  <w:style w:type="character" w:customStyle="1" w:styleId="TeksttreciPogrubienie3">
    <w:name w:val="Tekst treści + Pogrubienie3"/>
    <w:uiPriority w:val="99"/>
    <w:rsid w:val="00D13812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rsid w:val="00D13812"/>
    <w:rPr>
      <w:color w:val="808080"/>
    </w:rPr>
  </w:style>
  <w:style w:type="paragraph" w:styleId="Zwykytekst">
    <w:name w:val="Plain Text"/>
    <w:basedOn w:val="Normalny"/>
    <w:link w:val="ZwykytekstZnak"/>
    <w:rsid w:val="00D138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138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D13812"/>
    <w:rPr>
      <w:b/>
      <w:bCs/>
    </w:rPr>
  </w:style>
  <w:style w:type="paragraph" w:customStyle="1" w:styleId="zakres">
    <w:name w:val="zakres"/>
    <w:basedOn w:val="Normalny"/>
    <w:rsid w:val="00D13812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812"/>
    <w:pPr>
      <w:numPr>
        <w:ilvl w:val="1"/>
      </w:num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13812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13812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D1381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381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8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812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3812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pl-PL"/>
    </w:rPr>
  </w:style>
  <w:style w:type="paragraph" w:customStyle="1" w:styleId="font7">
    <w:name w:val="font7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font8">
    <w:name w:val="font8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xl63">
    <w:name w:val="xl6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64">
    <w:name w:val="xl6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2">
    <w:name w:val="xl8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8">
    <w:name w:val="xl9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1">
    <w:name w:val="xl101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D1381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0">
    <w:name w:val="xl110"/>
    <w:basedOn w:val="Normalny"/>
    <w:rsid w:val="00D13812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5">
    <w:name w:val="xl115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3">
    <w:name w:val="xl123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4">
    <w:name w:val="xl12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D1381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rsid w:val="00D13812"/>
    <w:pPr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6">
    <w:name w:val="xl136"/>
    <w:basedOn w:val="Normalny"/>
    <w:rsid w:val="00D138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D1381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D138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D13812"/>
    <w:pPr>
      <w:pBdr>
        <w:top w:val="single" w:sz="4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1381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3">
    <w:name w:val="xl14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4">
    <w:name w:val="xl144"/>
    <w:basedOn w:val="Normalny"/>
    <w:rsid w:val="00D1381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5">
    <w:name w:val="xl145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8">
    <w:name w:val="xl148"/>
    <w:basedOn w:val="Normalny"/>
    <w:rsid w:val="00D1381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9">
    <w:name w:val="xl14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1">
    <w:name w:val="xl15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4">
    <w:name w:val="xl15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7">
    <w:name w:val="xl15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13812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0">
    <w:name w:val="xl16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1">
    <w:name w:val="xl161"/>
    <w:basedOn w:val="Normalny"/>
    <w:rsid w:val="00D13812"/>
    <w:pPr>
      <w:pBdr>
        <w:left w:val="single" w:sz="4" w:space="0" w:color="000000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2">
    <w:name w:val="xl16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138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5">
    <w:name w:val="xl165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6">
    <w:name w:val="xl166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7">
    <w:name w:val="xl167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8">
    <w:name w:val="xl16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70">
    <w:name w:val="xl170"/>
    <w:basedOn w:val="Normalny"/>
    <w:rsid w:val="00D138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71">
    <w:name w:val="xl171"/>
    <w:basedOn w:val="Normalny"/>
    <w:rsid w:val="00D138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02C5F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reneusz.zybek@tauron-wytwarzani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zej.kapinos@tauron-wytwarzani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9ABB82-BBE2-422D-85F9-A96D18077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17C088-E43D-48A0-AB69-4E366462A4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2314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35</cp:revision>
  <cp:lastPrinted>2020-02-05T10:33:00Z</cp:lastPrinted>
  <dcterms:created xsi:type="dcterms:W3CDTF">2026-04-22T08:11:00Z</dcterms:created>
  <dcterms:modified xsi:type="dcterms:W3CDTF">2026-04-30T09:36:00Z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MediaServiceImageTags">
    <vt:lpwstr/>
  </property>
</Properties>
</file>